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0A998" w14:textId="77777777" w:rsidR="00B0794D" w:rsidRDefault="00B0794D">
      <w:bookmarkStart w:id="0" w:name="_GoBack"/>
      <w:bookmarkEnd w:id="0"/>
    </w:p>
    <w:p w14:paraId="1547023D" w14:textId="77777777" w:rsidR="003A2930" w:rsidRDefault="003A2930"/>
    <w:p w14:paraId="602DA5B7" w14:textId="77777777" w:rsidR="003A2930" w:rsidRDefault="003A2930" w:rsidP="003A2930">
      <w:pPr>
        <w:jc w:val="center"/>
      </w:pPr>
    </w:p>
    <w:p w14:paraId="523B493A" w14:textId="77777777" w:rsidR="003A2930" w:rsidRDefault="003A2930" w:rsidP="003A2930">
      <w:pPr>
        <w:jc w:val="center"/>
      </w:pPr>
    </w:p>
    <w:p w14:paraId="4775178D" w14:textId="77777777" w:rsidR="003A2930" w:rsidRDefault="003A2930" w:rsidP="003A2930">
      <w:pPr>
        <w:jc w:val="center"/>
      </w:pPr>
    </w:p>
    <w:p w14:paraId="7215621F" w14:textId="77777777" w:rsidR="003A2930" w:rsidRDefault="003A2930" w:rsidP="003A2930">
      <w:pPr>
        <w:jc w:val="center"/>
      </w:pPr>
    </w:p>
    <w:p w14:paraId="396240AA" w14:textId="77777777" w:rsidR="003A2930" w:rsidRDefault="003A2930" w:rsidP="003A2930">
      <w:pPr>
        <w:jc w:val="center"/>
      </w:pPr>
    </w:p>
    <w:p w14:paraId="095787E9" w14:textId="77777777" w:rsidR="003A2930" w:rsidRDefault="003A2930" w:rsidP="003A2930">
      <w:pPr>
        <w:jc w:val="center"/>
      </w:pPr>
    </w:p>
    <w:p w14:paraId="7E05BA6D" w14:textId="77777777" w:rsidR="003A2930" w:rsidRDefault="003A2930" w:rsidP="003A2930">
      <w:pPr>
        <w:jc w:val="center"/>
      </w:pPr>
    </w:p>
    <w:p w14:paraId="3CCDDE0F" w14:textId="77777777" w:rsidR="003A2930" w:rsidRDefault="003A2930" w:rsidP="003A2930">
      <w:pPr>
        <w:jc w:val="center"/>
      </w:pPr>
    </w:p>
    <w:p w14:paraId="40CCC608" w14:textId="77777777" w:rsidR="003A2930" w:rsidRDefault="003A2930" w:rsidP="003A2930">
      <w:pPr>
        <w:jc w:val="center"/>
      </w:pPr>
    </w:p>
    <w:p w14:paraId="0AD5FFEB" w14:textId="77777777" w:rsidR="003A2930" w:rsidRDefault="003A2930" w:rsidP="003A2930">
      <w:pPr>
        <w:jc w:val="center"/>
      </w:pPr>
    </w:p>
    <w:p w14:paraId="4EC79A22" w14:textId="77777777" w:rsidR="003A2930" w:rsidRDefault="003A2930" w:rsidP="003A2930">
      <w:pPr>
        <w:jc w:val="center"/>
      </w:pPr>
    </w:p>
    <w:p w14:paraId="5A70FA4B" w14:textId="77777777" w:rsidR="003A2930" w:rsidRDefault="003A2930" w:rsidP="003A2930">
      <w:pPr>
        <w:jc w:val="center"/>
      </w:pPr>
    </w:p>
    <w:p w14:paraId="3B3EF752" w14:textId="77777777" w:rsidR="003A2930" w:rsidRDefault="003A2930" w:rsidP="003A2930">
      <w:pPr>
        <w:jc w:val="center"/>
      </w:pPr>
    </w:p>
    <w:p w14:paraId="79A2EA17" w14:textId="77777777" w:rsidR="003A2930" w:rsidRDefault="003A2930" w:rsidP="003A2930">
      <w:pPr>
        <w:jc w:val="center"/>
      </w:pPr>
    </w:p>
    <w:p w14:paraId="79FB645F" w14:textId="77777777" w:rsidR="003A2930" w:rsidRDefault="003A2930" w:rsidP="003A2930">
      <w:pPr>
        <w:jc w:val="center"/>
      </w:pPr>
    </w:p>
    <w:p w14:paraId="721864DB" w14:textId="77777777" w:rsidR="0045611A" w:rsidRDefault="0045611A" w:rsidP="003A2930">
      <w:pPr>
        <w:jc w:val="center"/>
      </w:pPr>
    </w:p>
    <w:p w14:paraId="2CE207F1" w14:textId="77777777" w:rsidR="0045611A" w:rsidRDefault="0045611A" w:rsidP="003A2930">
      <w:pPr>
        <w:jc w:val="center"/>
      </w:pPr>
    </w:p>
    <w:p w14:paraId="3C467FA2" w14:textId="2774EC4C" w:rsidR="003A2930" w:rsidRDefault="005C4051" w:rsidP="003A2930">
      <w:pPr>
        <w:jc w:val="center"/>
      </w:pPr>
      <w:r>
        <w:t>To the NICU: Exploring Admission Data</w:t>
      </w:r>
    </w:p>
    <w:p w14:paraId="779B2BB6" w14:textId="77777777" w:rsidR="003A2930" w:rsidRDefault="003A2930" w:rsidP="003A2930">
      <w:pPr>
        <w:jc w:val="center"/>
      </w:pPr>
      <w:r>
        <w:t xml:space="preserve"> </w:t>
      </w:r>
    </w:p>
    <w:p w14:paraId="16E8D85C" w14:textId="77777777" w:rsidR="003A2930" w:rsidRDefault="003A2930" w:rsidP="003A2930">
      <w:pPr>
        <w:jc w:val="center"/>
      </w:pPr>
      <w:r>
        <w:t>Rachel E. Kopsas</w:t>
      </w:r>
    </w:p>
    <w:p w14:paraId="7DC102FB" w14:textId="77777777" w:rsidR="003A2930" w:rsidRDefault="003A2930" w:rsidP="003A2930">
      <w:pPr>
        <w:jc w:val="center"/>
      </w:pPr>
    </w:p>
    <w:p w14:paraId="709C54E9" w14:textId="77777777" w:rsidR="003A2930" w:rsidRDefault="003A2930" w:rsidP="003A2930">
      <w:pPr>
        <w:jc w:val="center"/>
      </w:pPr>
      <w:r>
        <w:t>Missouri State University</w:t>
      </w:r>
    </w:p>
    <w:p w14:paraId="3872670E" w14:textId="77777777" w:rsidR="003A2930" w:rsidRDefault="003A2930" w:rsidP="003A2930">
      <w:pPr>
        <w:jc w:val="center"/>
      </w:pPr>
    </w:p>
    <w:p w14:paraId="17E85A08" w14:textId="77777777" w:rsidR="003A2930" w:rsidRDefault="003A2930" w:rsidP="003A2930">
      <w:pPr>
        <w:jc w:val="center"/>
      </w:pPr>
      <w:r>
        <w:t>PSY 627</w:t>
      </w:r>
    </w:p>
    <w:p w14:paraId="47D2A57F" w14:textId="77777777" w:rsidR="00F50B97" w:rsidRDefault="00F50B97" w:rsidP="003A2930">
      <w:pPr>
        <w:jc w:val="center"/>
      </w:pPr>
    </w:p>
    <w:p w14:paraId="7723C2A3" w14:textId="77777777" w:rsidR="00F50B97" w:rsidRDefault="00F50B97" w:rsidP="003A2930">
      <w:pPr>
        <w:jc w:val="center"/>
      </w:pPr>
    </w:p>
    <w:p w14:paraId="31EEEEB0" w14:textId="77777777" w:rsidR="00F50B97" w:rsidRDefault="00F50B97" w:rsidP="003A2930">
      <w:pPr>
        <w:jc w:val="center"/>
      </w:pPr>
    </w:p>
    <w:p w14:paraId="36479900" w14:textId="77777777" w:rsidR="00F50B97" w:rsidRDefault="00F50B97" w:rsidP="003A2930">
      <w:pPr>
        <w:jc w:val="center"/>
      </w:pPr>
    </w:p>
    <w:p w14:paraId="73C55E47" w14:textId="77777777" w:rsidR="00F50B97" w:rsidRDefault="00F50B97" w:rsidP="003A2930">
      <w:pPr>
        <w:jc w:val="center"/>
      </w:pPr>
    </w:p>
    <w:p w14:paraId="75BEBC5B" w14:textId="77777777" w:rsidR="00F50B97" w:rsidRDefault="00F50B97" w:rsidP="003A2930">
      <w:pPr>
        <w:jc w:val="center"/>
      </w:pPr>
    </w:p>
    <w:p w14:paraId="314CE4EC" w14:textId="77777777" w:rsidR="00F50B97" w:rsidRDefault="00F50B97" w:rsidP="003A2930">
      <w:pPr>
        <w:jc w:val="center"/>
      </w:pPr>
    </w:p>
    <w:p w14:paraId="6DF700EE" w14:textId="77777777" w:rsidR="00F50B97" w:rsidRDefault="00F50B97" w:rsidP="003A2930">
      <w:pPr>
        <w:jc w:val="center"/>
      </w:pPr>
    </w:p>
    <w:p w14:paraId="37EBAA70" w14:textId="77777777" w:rsidR="00F50B97" w:rsidRDefault="00F50B97" w:rsidP="003A2930">
      <w:pPr>
        <w:jc w:val="center"/>
      </w:pPr>
    </w:p>
    <w:p w14:paraId="66F66DD1" w14:textId="77777777" w:rsidR="00F50B97" w:rsidRDefault="00F50B97" w:rsidP="003A2930">
      <w:pPr>
        <w:jc w:val="center"/>
      </w:pPr>
    </w:p>
    <w:p w14:paraId="16DFD0AE" w14:textId="77777777" w:rsidR="00F50B97" w:rsidRDefault="00F50B97" w:rsidP="003A2930">
      <w:pPr>
        <w:jc w:val="center"/>
      </w:pPr>
    </w:p>
    <w:p w14:paraId="23557050" w14:textId="77777777" w:rsidR="00F50B97" w:rsidRDefault="00F50B97" w:rsidP="003A2930">
      <w:pPr>
        <w:jc w:val="center"/>
      </w:pPr>
    </w:p>
    <w:p w14:paraId="1FC28362" w14:textId="77777777" w:rsidR="00F50B97" w:rsidRDefault="00F50B97" w:rsidP="003A2930">
      <w:pPr>
        <w:jc w:val="center"/>
      </w:pPr>
    </w:p>
    <w:p w14:paraId="043703AC" w14:textId="77777777" w:rsidR="00F50B97" w:rsidRDefault="00F50B97" w:rsidP="003A2930">
      <w:pPr>
        <w:jc w:val="center"/>
      </w:pPr>
    </w:p>
    <w:p w14:paraId="4D949262" w14:textId="77777777" w:rsidR="00F50B97" w:rsidRDefault="00F50B97" w:rsidP="003A2930">
      <w:pPr>
        <w:jc w:val="center"/>
      </w:pPr>
    </w:p>
    <w:p w14:paraId="57C09C95" w14:textId="77777777" w:rsidR="00F50B97" w:rsidRDefault="00F50B97" w:rsidP="003A2930">
      <w:pPr>
        <w:jc w:val="center"/>
      </w:pPr>
    </w:p>
    <w:p w14:paraId="1343D7F3" w14:textId="77777777" w:rsidR="00F50B97" w:rsidRDefault="00F50B97" w:rsidP="003A2930">
      <w:pPr>
        <w:jc w:val="center"/>
      </w:pPr>
    </w:p>
    <w:p w14:paraId="2CC03442" w14:textId="77777777" w:rsidR="00F50B97" w:rsidRDefault="00F50B97" w:rsidP="003A2930">
      <w:pPr>
        <w:jc w:val="center"/>
      </w:pPr>
    </w:p>
    <w:p w14:paraId="64A19D8B" w14:textId="77777777" w:rsidR="00F50B97" w:rsidRDefault="00F50B97" w:rsidP="003A2930">
      <w:pPr>
        <w:jc w:val="center"/>
      </w:pPr>
    </w:p>
    <w:p w14:paraId="2725C7F9" w14:textId="77777777" w:rsidR="00F50B97" w:rsidRDefault="00F50B97" w:rsidP="003A2930">
      <w:pPr>
        <w:jc w:val="center"/>
      </w:pPr>
    </w:p>
    <w:p w14:paraId="29B16AE2" w14:textId="77777777" w:rsidR="0035686B" w:rsidRDefault="0035686B" w:rsidP="005C4051">
      <w:pPr>
        <w:spacing w:line="480" w:lineRule="auto"/>
      </w:pPr>
    </w:p>
    <w:p w14:paraId="3C8ACB99" w14:textId="72191693" w:rsidR="005C4051" w:rsidRDefault="005C4051" w:rsidP="005C4051">
      <w:pPr>
        <w:spacing w:line="480" w:lineRule="auto"/>
        <w:jc w:val="center"/>
      </w:pPr>
      <w:r>
        <w:lastRenderedPageBreak/>
        <w:t>To the NICU: Exploring Admission Data</w:t>
      </w:r>
    </w:p>
    <w:p w14:paraId="69B4F9CE" w14:textId="127B3464" w:rsidR="00A86469" w:rsidRPr="001A4F6D" w:rsidRDefault="00F50B97" w:rsidP="005C4051">
      <w:pPr>
        <w:spacing w:line="480" w:lineRule="auto"/>
        <w:jc w:val="center"/>
        <w:rPr>
          <w:b/>
        </w:rPr>
      </w:pPr>
      <w:r w:rsidRPr="00E66FDD">
        <w:rPr>
          <w:b/>
        </w:rPr>
        <w:t>Introduction</w:t>
      </w:r>
    </w:p>
    <w:p w14:paraId="59E43E08" w14:textId="4C760970" w:rsidR="0041551F" w:rsidRDefault="0041551F" w:rsidP="005C4051">
      <w:pPr>
        <w:spacing w:line="480" w:lineRule="auto"/>
        <w:ind w:firstLine="720"/>
        <w:rPr>
          <w:rFonts w:eastAsia="Times New Roman" w:cs="Times New Roman"/>
        </w:rPr>
      </w:pPr>
      <w:r>
        <w:t xml:space="preserve">According to the March of Dimes, nearly </w:t>
      </w:r>
      <w:r w:rsidR="00F9669B">
        <w:t xml:space="preserve">thirteen </w:t>
      </w:r>
      <w:r>
        <w:t>million babies are born prematurely each year (2012).  Prematurity is not only the leading cause of newborn death in the United States but also the cause of many “long term health problems including</w:t>
      </w:r>
      <w:r>
        <w:rPr>
          <w:rFonts w:eastAsia="Times New Roman" w:cs="Times New Roman"/>
        </w:rPr>
        <w:t xml:space="preserve"> cerebral palsy, intellectual disabilities, chronic lung disease, blindness and hearing loss” (March of Dimes [MOD], 2012).  While prevention efforts are working, premature birth cannot be eliminated, thus mandating the need for both medical and developmental care in Neonatal Intensive Care Units</w:t>
      </w:r>
      <w:r w:rsidR="00405A50">
        <w:rPr>
          <w:rFonts w:eastAsia="Times New Roman" w:cs="Times New Roman"/>
        </w:rPr>
        <w:t xml:space="preserve"> (NICU)</w:t>
      </w:r>
      <w:r>
        <w:rPr>
          <w:rFonts w:eastAsia="Times New Roman" w:cs="Times New Roman"/>
        </w:rPr>
        <w:t xml:space="preserve"> across the globe.  </w:t>
      </w:r>
    </w:p>
    <w:p w14:paraId="627A296A" w14:textId="1002D3F8" w:rsidR="0041551F" w:rsidRDefault="0041551F" w:rsidP="0041551F">
      <w:pPr>
        <w:spacing w:line="480" w:lineRule="auto"/>
        <w:ind w:firstLine="720"/>
        <w:rPr>
          <w:rFonts w:eastAsia="Times New Roman" w:cs="Times New Roman"/>
        </w:rPr>
      </w:pPr>
      <w:r>
        <w:rPr>
          <w:rFonts w:eastAsia="Times New Roman" w:cs="Times New Roman"/>
        </w:rPr>
        <w:t>Both the medical and developmental needs of the preterm infant are overwhelming influenced by gestational age.  Gestational</w:t>
      </w:r>
      <w:r w:rsidR="00F532E6">
        <w:rPr>
          <w:rFonts w:eastAsia="Times New Roman" w:cs="Times New Roman"/>
        </w:rPr>
        <w:t xml:space="preserve"> age, or “the time elapsed between the first day of the last normal menstrual period and the day of delivery” (</w:t>
      </w:r>
      <w:r w:rsidR="00405A50">
        <w:rPr>
          <w:rFonts w:eastAsia="Times New Roman" w:cs="Times New Roman"/>
        </w:rPr>
        <w:t>American Academy of Pediatrics [AAP]</w:t>
      </w:r>
      <w:r w:rsidR="00C10D01">
        <w:rPr>
          <w:rFonts w:eastAsia="Times New Roman" w:cs="Times New Roman"/>
        </w:rPr>
        <w:t>, 2004</w:t>
      </w:r>
      <w:r w:rsidR="006F3B06">
        <w:rPr>
          <w:rFonts w:eastAsia="Times New Roman" w:cs="Times New Roman"/>
        </w:rPr>
        <w:t>, p. 1362</w:t>
      </w:r>
      <w:r w:rsidR="00F532E6">
        <w:rPr>
          <w:rFonts w:eastAsia="Times New Roman" w:cs="Times New Roman"/>
        </w:rPr>
        <w:t xml:space="preserve">), is a significant indicator </w:t>
      </w:r>
      <w:r w:rsidR="00C1685B">
        <w:rPr>
          <w:rFonts w:eastAsia="Times New Roman" w:cs="Times New Roman"/>
        </w:rPr>
        <w:t>of viability as well as short and long te</w:t>
      </w:r>
      <w:r w:rsidR="00A92361">
        <w:rPr>
          <w:rFonts w:eastAsia="Times New Roman" w:cs="Times New Roman"/>
        </w:rPr>
        <w:t xml:space="preserve">rm outcomes.  Thus, identifying </w:t>
      </w:r>
      <w:r w:rsidR="005322C5">
        <w:rPr>
          <w:rFonts w:eastAsia="Times New Roman" w:cs="Times New Roman"/>
        </w:rPr>
        <w:t>gestational age allows medical personal</w:t>
      </w:r>
      <w:r w:rsidR="00405A50">
        <w:rPr>
          <w:rFonts w:eastAsia="Times New Roman" w:cs="Times New Roman"/>
        </w:rPr>
        <w:t xml:space="preserve"> to </w:t>
      </w:r>
      <w:r w:rsidR="00AF4B46">
        <w:rPr>
          <w:rFonts w:eastAsia="Times New Roman" w:cs="Times New Roman"/>
        </w:rPr>
        <w:t xml:space="preserve">pinpoint the leading diagnoses of the preterm infant as well as </w:t>
      </w:r>
      <w:r w:rsidR="00405A50">
        <w:rPr>
          <w:rFonts w:eastAsia="Times New Roman" w:cs="Times New Roman"/>
        </w:rPr>
        <w:t xml:space="preserve">prepare for and implement optimal </w:t>
      </w:r>
      <w:r w:rsidR="00A92361">
        <w:rPr>
          <w:rFonts w:eastAsia="Times New Roman" w:cs="Times New Roman"/>
        </w:rPr>
        <w:t>care</w:t>
      </w:r>
      <w:r w:rsidR="005322C5">
        <w:rPr>
          <w:rFonts w:eastAsia="Times New Roman" w:cs="Times New Roman"/>
        </w:rPr>
        <w:t xml:space="preserve">.  </w:t>
      </w:r>
    </w:p>
    <w:p w14:paraId="448E7E58" w14:textId="4AB4FAD0" w:rsidR="003A5DD0" w:rsidRDefault="00A92361" w:rsidP="00A92361">
      <w:pPr>
        <w:spacing w:line="480" w:lineRule="auto"/>
        <w:ind w:firstLine="720"/>
        <w:rPr>
          <w:rFonts w:eastAsia="Times New Roman" w:cs="Times New Roman"/>
        </w:rPr>
      </w:pPr>
      <w:r>
        <w:rPr>
          <w:rFonts w:eastAsia="Times New Roman" w:cs="Times New Roman"/>
        </w:rPr>
        <w:t>Gestational age is often a principal indicator of chronological age at discharge</w:t>
      </w:r>
      <w:r w:rsidR="006F3B06" w:rsidRPr="006F3B06">
        <w:rPr>
          <w:rFonts w:eastAsia="Times New Roman" w:cs="Times New Roman"/>
        </w:rPr>
        <w:t xml:space="preserve"> </w:t>
      </w:r>
      <w:r w:rsidR="006F3B06">
        <w:rPr>
          <w:rFonts w:eastAsia="Times New Roman" w:cs="Times New Roman"/>
        </w:rPr>
        <w:t xml:space="preserve">and is another vital statistic in the NICU setting.  </w:t>
      </w:r>
      <w:r>
        <w:rPr>
          <w:rFonts w:eastAsia="Times New Roman" w:cs="Times New Roman"/>
        </w:rPr>
        <w:t xml:space="preserve">. </w:t>
      </w:r>
      <w:r w:rsidR="003A5DD0">
        <w:rPr>
          <w:rFonts w:eastAsia="Times New Roman" w:cs="Times New Roman"/>
        </w:rPr>
        <w:t>Chronologi</w:t>
      </w:r>
      <w:r w:rsidR="00C10D01">
        <w:rPr>
          <w:rFonts w:eastAsia="Times New Roman" w:cs="Times New Roman"/>
        </w:rPr>
        <w:t>cal</w:t>
      </w:r>
      <w:r w:rsidR="003A5DD0">
        <w:rPr>
          <w:rFonts w:eastAsia="Times New Roman" w:cs="Times New Roman"/>
        </w:rPr>
        <w:t xml:space="preserve"> or postnatal age “is the time elapsed after birth” (</w:t>
      </w:r>
      <w:r w:rsidR="00405A50">
        <w:rPr>
          <w:rFonts w:eastAsia="Times New Roman" w:cs="Times New Roman"/>
        </w:rPr>
        <w:t>AAP</w:t>
      </w:r>
      <w:r w:rsidR="00C10D01">
        <w:rPr>
          <w:rFonts w:eastAsia="Times New Roman" w:cs="Times New Roman"/>
        </w:rPr>
        <w:t>, 2004,</w:t>
      </w:r>
      <w:r w:rsidR="006F3B06">
        <w:rPr>
          <w:rFonts w:eastAsia="Times New Roman" w:cs="Times New Roman"/>
        </w:rPr>
        <w:t xml:space="preserve"> p. 1362</w:t>
      </w:r>
      <w:r w:rsidR="003A5DD0">
        <w:rPr>
          <w:rFonts w:eastAsia="Times New Roman" w:cs="Times New Roman"/>
        </w:rPr>
        <w:t>).</w:t>
      </w:r>
      <w:r w:rsidR="00405A50">
        <w:rPr>
          <w:rFonts w:eastAsia="Times New Roman" w:cs="Times New Roman"/>
        </w:rPr>
        <w:t xml:space="preserve"> </w:t>
      </w:r>
      <w:r w:rsidR="006A0044">
        <w:rPr>
          <w:rFonts w:eastAsia="Times New Roman" w:cs="Times New Roman"/>
        </w:rPr>
        <w:t xml:space="preserve">Exploring </w:t>
      </w:r>
      <w:r w:rsidR="00405A50">
        <w:rPr>
          <w:rFonts w:eastAsia="Times New Roman" w:cs="Times New Roman"/>
        </w:rPr>
        <w:t xml:space="preserve">the relationship between </w:t>
      </w:r>
      <w:r w:rsidR="006A0044">
        <w:rPr>
          <w:rFonts w:eastAsia="Times New Roman" w:cs="Times New Roman"/>
        </w:rPr>
        <w:t xml:space="preserve">gestational age at birth and </w:t>
      </w:r>
      <w:r w:rsidR="00405A50">
        <w:rPr>
          <w:rFonts w:eastAsia="Times New Roman" w:cs="Times New Roman"/>
        </w:rPr>
        <w:t xml:space="preserve">chronological age at discharge </w:t>
      </w:r>
      <w:r w:rsidR="006A0044">
        <w:rPr>
          <w:rFonts w:eastAsia="Times New Roman" w:cs="Times New Roman"/>
        </w:rPr>
        <w:t>p</w:t>
      </w:r>
      <w:r w:rsidR="00405A50">
        <w:rPr>
          <w:rFonts w:eastAsia="Times New Roman" w:cs="Times New Roman"/>
        </w:rPr>
        <w:t xml:space="preserve">rovides </w:t>
      </w:r>
      <w:r w:rsidR="006A0044">
        <w:rPr>
          <w:rFonts w:eastAsia="Times New Roman" w:cs="Times New Roman"/>
        </w:rPr>
        <w:t xml:space="preserve">valuable insight into the average length of stay (LOS) for NICU patients, primarily preterm infants who typically experience </w:t>
      </w:r>
      <w:r w:rsidR="00E3348C">
        <w:rPr>
          <w:rFonts w:eastAsia="Times New Roman" w:cs="Times New Roman"/>
        </w:rPr>
        <w:t>prolonged hospitalization</w:t>
      </w:r>
      <w:r w:rsidR="006A0044">
        <w:rPr>
          <w:rFonts w:eastAsia="Times New Roman" w:cs="Times New Roman"/>
        </w:rPr>
        <w:t xml:space="preserve">.  Further analysis of this data may also facilitate change in care in an effort to reduce LOS and subsequent financial and emotional burden. </w:t>
      </w:r>
    </w:p>
    <w:p w14:paraId="1C06D17C" w14:textId="38E2D2A5" w:rsidR="006F3B06" w:rsidRDefault="005322C5" w:rsidP="006F3B06">
      <w:pPr>
        <w:spacing w:line="480" w:lineRule="auto"/>
        <w:ind w:firstLine="720"/>
        <w:rPr>
          <w:rFonts w:eastAsia="Times New Roman" w:cs="Times New Roman"/>
        </w:rPr>
      </w:pPr>
      <w:r>
        <w:rPr>
          <w:rFonts w:eastAsia="Times New Roman" w:cs="Times New Roman"/>
        </w:rPr>
        <w:t xml:space="preserve">Other imperative considerations when evaluating the NICU population are </w:t>
      </w:r>
      <w:r w:rsidR="00CB7A5B">
        <w:rPr>
          <w:rFonts w:eastAsia="Times New Roman" w:cs="Times New Roman"/>
        </w:rPr>
        <w:t xml:space="preserve">admitting diagnosis, prematurity (less than 37 weeks gestation), </w:t>
      </w:r>
      <w:r w:rsidR="00B85FDC">
        <w:rPr>
          <w:rFonts w:eastAsia="Times New Roman" w:cs="Times New Roman"/>
        </w:rPr>
        <w:t>gender,</w:t>
      </w:r>
      <w:r>
        <w:rPr>
          <w:rFonts w:eastAsia="Times New Roman" w:cs="Times New Roman"/>
        </w:rPr>
        <w:t xml:space="preserve"> </w:t>
      </w:r>
      <w:r w:rsidR="00CB7A5B">
        <w:rPr>
          <w:rFonts w:eastAsia="Times New Roman" w:cs="Times New Roman"/>
        </w:rPr>
        <w:t>type of delivery</w:t>
      </w:r>
      <w:r w:rsidR="00B85FDC">
        <w:rPr>
          <w:rFonts w:eastAsia="Times New Roman" w:cs="Times New Roman"/>
        </w:rPr>
        <w:t xml:space="preserve">, </w:t>
      </w:r>
      <w:r w:rsidR="00B85FDC">
        <w:rPr>
          <w:rFonts w:eastAsia="Times New Roman" w:cs="Times New Roman"/>
        </w:rPr>
        <w:lastRenderedPageBreak/>
        <w:t>and birth weight</w:t>
      </w:r>
      <w:r>
        <w:rPr>
          <w:rFonts w:eastAsia="Times New Roman" w:cs="Times New Roman"/>
        </w:rPr>
        <w:t xml:space="preserve">. </w:t>
      </w:r>
      <w:r w:rsidR="00F9669B">
        <w:rPr>
          <w:rFonts w:eastAsia="Times New Roman" w:cs="Times New Roman"/>
        </w:rPr>
        <w:t>These factors, though</w:t>
      </w:r>
      <w:r w:rsidR="00E3348C">
        <w:rPr>
          <w:rFonts w:eastAsia="Times New Roman" w:cs="Times New Roman"/>
        </w:rPr>
        <w:t xml:space="preserve"> less influential than gestational age, also impact length of stay and patient outcomes. </w:t>
      </w:r>
    </w:p>
    <w:p w14:paraId="5D3351C7" w14:textId="58C41354" w:rsidR="006F0254" w:rsidRPr="007E1A14" w:rsidRDefault="006F0254" w:rsidP="007E1A14">
      <w:pPr>
        <w:spacing w:line="480" w:lineRule="auto"/>
        <w:ind w:firstLine="720"/>
      </w:pPr>
      <w:r>
        <w:t>The purpose of this project</w:t>
      </w:r>
      <w:r w:rsidR="00B85FDC">
        <w:t>,</w:t>
      </w:r>
      <w:r>
        <w:t xml:space="preserve"> then</w:t>
      </w:r>
      <w:r w:rsidR="00B85FDC">
        <w:t>,</w:t>
      </w:r>
      <w:r>
        <w:t xml:space="preserve"> is to explore and evaluate admission data for the Neonatal Intensive Care Unit at Mercy-Springfield. Specifically, to analyze  gestational age, length of stay, and </w:t>
      </w:r>
      <w:r w:rsidR="00D661FD">
        <w:t>birth weight</w:t>
      </w:r>
      <w:r>
        <w:t xml:space="preserve"> </w:t>
      </w:r>
      <w:r w:rsidR="007E1A14">
        <w:t xml:space="preserve">in relation to </w:t>
      </w:r>
      <w:r w:rsidR="002E5271">
        <w:t xml:space="preserve">one </w:t>
      </w:r>
      <w:r w:rsidR="007E1A14">
        <w:t xml:space="preserve">another and other variables (as mentioned above). </w:t>
      </w:r>
    </w:p>
    <w:p w14:paraId="2C19F44F" w14:textId="7ABE4EFE" w:rsidR="008A786C" w:rsidRPr="00E66FDD" w:rsidRDefault="008A786C" w:rsidP="00B85FDC">
      <w:pPr>
        <w:spacing w:line="480" w:lineRule="auto"/>
        <w:jc w:val="center"/>
        <w:rPr>
          <w:rFonts w:eastAsia="Times New Roman" w:cs="Times New Roman"/>
          <w:b/>
        </w:rPr>
      </w:pPr>
      <w:r w:rsidRPr="00E66FDD">
        <w:rPr>
          <w:rFonts w:eastAsia="Times New Roman" w:cs="Times New Roman"/>
          <w:b/>
        </w:rPr>
        <w:t>Methods</w:t>
      </w:r>
    </w:p>
    <w:p w14:paraId="17ACB778" w14:textId="70183EFD" w:rsidR="00E3348C" w:rsidRDefault="00175ABB" w:rsidP="009C3048">
      <w:pPr>
        <w:spacing w:line="480" w:lineRule="auto"/>
        <w:ind w:firstLine="720"/>
        <w:rPr>
          <w:rFonts w:eastAsia="Times New Roman" w:cs="Times New Roman"/>
        </w:rPr>
      </w:pPr>
      <w:r>
        <w:rPr>
          <w:rFonts w:eastAsia="Times New Roman" w:cs="Times New Roman"/>
        </w:rPr>
        <w:t xml:space="preserve">The primary research method employed for this project is collection and review of census data from </w:t>
      </w:r>
      <w:r w:rsidR="00AF4B46">
        <w:rPr>
          <w:rFonts w:eastAsia="Times New Roman" w:cs="Times New Roman"/>
        </w:rPr>
        <w:t>August, September, and October</w:t>
      </w:r>
      <w:r>
        <w:rPr>
          <w:rFonts w:eastAsia="Times New Roman" w:cs="Times New Roman"/>
        </w:rPr>
        <w:t xml:space="preserve"> 2012.  Census data including gestational ag</w:t>
      </w:r>
      <w:r w:rsidR="00DF07B8">
        <w:rPr>
          <w:rFonts w:eastAsia="Times New Roman" w:cs="Times New Roman"/>
        </w:rPr>
        <w:t>e, admitting diagnosis, gender,</w:t>
      </w:r>
      <w:r w:rsidR="004B64ED">
        <w:rPr>
          <w:rFonts w:eastAsia="Times New Roman" w:cs="Times New Roman"/>
        </w:rPr>
        <w:t xml:space="preserve"> type of delivery, </w:t>
      </w:r>
      <w:r w:rsidR="002031E1">
        <w:rPr>
          <w:rFonts w:eastAsia="Times New Roman" w:cs="Times New Roman"/>
        </w:rPr>
        <w:t xml:space="preserve">birth weight </w:t>
      </w:r>
      <w:r w:rsidR="00AF4B46">
        <w:rPr>
          <w:rFonts w:eastAsia="Times New Roman" w:cs="Times New Roman"/>
        </w:rPr>
        <w:t xml:space="preserve">and length of stay </w:t>
      </w:r>
      <w:r w:rsidR="004B64ED">
        <w:rPr>
          <w:rFonts w:eastAsia="Times New Roman" w:cs="Times New Roman"/>
        </w:rPr>
        <w:t xml:space="preserve">was </w:t>
      </w:r>
      <w:r w:rsidR="00D66166">
        <w:rPr>
          <w:rFonts w:eastAsia="Times New Roman" w:cs="Times New Roman"/>
        </w:rPr>
        <w:t xml:space="preserve"> </w:t>
      </w:r>
      <w:r>
        <w:rPr>
          <w:rFonts w:eastAsia="Times New Roman" w:cs="Times New Roman"/>
        </w:rPr>
        <w:t>collected from the census log of the Neonatal Intensive Care Unit at Mercy-Sp</w:t>
      </w:r>
      <w:r w:rsidR="00AF5DA5">
        <w:rPr>
          <w:rFonts w:eastAsia="Times New Roman" w:cs="Times New Roman"/>
        </w:rPr>
        <w:t>r</w:t>
      </w:r>
      <w:r>
        <w:rPr>
          <w:rFonts w:eastAsia="Times New Roman" w:cs="Times New Roman"/>
        </w:rPr>
        <w:t xml:space="preserve">ingfield.  </w:t>
      </w:r>
      <w:r w:rsidR="00B85FDC">
        <w:rPr>
          <w:rFonts w:eastAsia="Times New Roman" w:cs="Times New Roman"/>
        </w:rPr>
        <w:t xml:space="preserve">121 </w:t>
      </w:r>
      <w:r w:rsidR="007F1200">
        <w:rPr>
          <w:rFonts w:eastAsia="Times New Roman" w:cs="Times New Roman"/>
        </w:rPr>
        <w:t>admissions were documented from August 1 – October 3</w:t>
      </w:r>
      <w:r w:rsidR="002031E1">
        <w:rPr>
          <w:rFonts w:eastAsia="Times New Roman" w:cs="Times New Roman"/>
        </w:rPr>
        <w:t>1</w:t>
      </w:r>
      <w:r w:rsidR="007F1200">
        <w:rPr>
          <w:rFonts w:eastAsia="Times New Roman" w:cs="Times New Roman"/>
        </w:rPr>
        <w:t xml:space="preserve">; however, 14 samples were eliminated from the study for incomplete data: a discharge date was not provided for </w:t>
      </w:r>
      <w:r w:rsidR="00B85FDC">
        <w:rPr>
          <w:rFonts w:eastAsia="Times New Roman" w:cs="Times New Roman"/>
        </w:rPr>
        <w:t>12</w:t>
      </w:r>
      <w:r w:rsidR="007F1200">
        <w:rPr>
          <w:rFonts w:eastAsia="Times New Roman" w:cs="Times New Roman"/>
        </w:rPr>
        <w:t xml:space="preserve"> samples and no g</w:t>
      </w:r>
      <w:r w:rsidR="00B85FDC">
        <w:rPr>
          <w:rFonts w:eastAsia="Times New Roman" w:cs="Times New Roman"/>
        </w:rPr>
        <w:t>estational age was given for 2</w:t>
      </w:r>
      <w:r w:rsidR="007F1200">
        <w:rPr>
          <w:rFonts w:eastAsia="Times New Roman" w:cs="Times New Roman"/>
        </w:rPr>
        <w:t>. So</w:t>
      </w:r>
      <w:r w:rsidR="0067622C">
        <w:rPr>
          <w:rFonts w:eastAsia="Times New Roman" w:cs="Times New Roman"/>
        </w:rPr>
        <w:t>,</w:t>
      </w:r>
      <w:r w:rsidR="00E3348C">
        <w:rPr>
          <w:rFonts w:eastAsia="Times New Roman" w:cs="Times New Roman"/>
        </w:rPr>
        <w:t xml:space="preserve"> the sample size (N) for this project will be </w:t>
      </w:r>
      <w:r w:rsidR="00B85FDC">
        <w:rPr>
          <w:rFonts w:eastAsia="Times New Roman" w:cs="Times New Roman"/>
        </w:rPr>
        <w:t>107</w:t>
      </w:r>
      <w:r w:rsidR="00E3348C">
        <w:rPr>
          <w:rFonts w:eastAsia="Times New Roman" w:cs="Times New Roman"/>
        </w:rPr>
        <w:t xml:space="preserve">. </w:t>
      </w:r>
      <w:r w:rsidR="00845684">
        <w:rPr>
          <w:rFonts w:eastAsia="Times New Roman" w:cs="Times New Roman"/>
        </w:rPr>
        <w:t xml:space="preserve"> Only necessary data was retrieved and all samples remained anonymous. </w:t>
      </w:r>
    </w:p>
    <w:p w14:paraId="0E983515" w14:textId="30F11F6C" w:rsidR="00175ABB" w:rsidRDefault="00E3348C" w:rsidP="00175ABB">
      <w:pPr>
        <w:spacing w:line="480" w:lineRule="auto"/>
        <w:ind w:firstLine="720"/>
        <w:rPr>
          <w:rFonts w:eastAsia="Times New Roman" w:cs="Times New Roman"/>
        </w:rPr>
      </w:pPr>
      <w:r>
        <w:rPr>
          <w:rFonts w:eastAsia="Times New Roman" w:cs="Times New Roman"/>
        </w:rPr>
        <w:t>The obtained</w:t>
      </w:r>
      <w:r w:rsidR="0034348D">
        <w:rPr>
          <w:rFonts w:eastAsia="Times New Roman" w:cs="Times New Roman"/>
        </w:rPr>
        <w:t xml:space="preserve"> data was</w:t>
      </w:r>
      <w:r w:rsidR="00D66166">
        <w:rPr>
          <w:rFonts w:eastAsia="Times New Roman" w:cs="Times New Roman"/>
        </w:rPr>
        <w:t xml:space="preserve"> </w:t>
      </w:r>
      <w:r w:rsidR="0034348D">
        <w:rPr>
          <w:rFonts w:eastAsia="Times New Roman" w:cs="Times New Roman"/>
        </w:rPr>
        <w:t>first entered into a</w:t>
      </w:r>
      <w:r w:rsidR="009C3048">
        <w:rPr>
          <w:rFonts w:eastAsia="Times New Roman" w:cs="Times New Roman"/>
        </w:rPr>
        <w:t xml:space="preserve"> Microsoft Excel spreadsheet and then </w:t>
      </w:r>
      <w:r w:rsidR="00DE56FA">
        <w:rPr>
          <w:rFonts w:eastAsia="Times New Roman" w:cs="Times New Roman"/>
        </w:rPr>
        <w:t xml:space="preserve">analyzed </w:t>
      </w:r>
      <w:r w:rsidR="009C3048">
        <w:rPr>
          <w:rFonts w:eastAsia="Times New Roman" w:cs="Times New Roman"/>
        </w:rPr>
        <w:t>in SPSS using a variety of</w:t>
      </w:r>
      <w:r w:rsidR="00DE56FA">
        <w:rPr>
          <w:rFonts w:eastAsia="Times New Roman" w:cs="Times New Roman"/>
        </w:rPr>
        <w:t xml:space="preserve"> </w:t>
      </w:r>
      <w:r>
        <w:rPr>
          <w:rFonts w:eastAsia="Times New Roman" w:cs="Times New Roman"/>
        </w:rPr>
        <w:t xml:space="preserve">statistical </w:t>
      </w:r>
      <w:r w:rsidR="00DE56FA">
        <w:rPr>
          <w:rFonts w:eastAsia="Times New Roman" w:cs="Times New Roman"/>
        </w:rPr>
        <w:t>methods</w:t>
      </w:r>
      <w:r>
        <w:rPr>
          <w:rFonts w:eastAsia="Times New Roman" w:cs="Times New Roman"/>
        </w:rPr>
        <w:t>.  In ad</w:t>
      </w:r>
      <w:r w:rsidR="002C5073">
        <w:rPr>
          <w:rFonts w:eastAsia="Times New Roman" w:cs="Times New Roman"/>
        </w:rPr>
        <w:t xml:space="preserve">dition to determining the mean </w:t>
      </w:r>
      <w:r>
        <w:rPr>
          <w:rFonts w:eastAsia="Times New Roman" w:cs="Times New Roman"/>
        </w:rPr>
        <w:t xml:space="preserve">of both </w:t>
      </w:r>
      <w:r w:rsidR="0067622C">
        <w:rPr>
          <w:rFonts w:eastAsia="Times New Roman" w:cs="Times New Roman"/>
        </w:rPr>
        <w:t xml:space="preserve">GA </w:t>
      </w:r>
      <w:r>
        <w:rPr>
          <w:rFonts w:eastAsia="Times New Roman" w:cs="Times New Roman"/>
        </w:rPr>
        <w:t>and</w:t>
      </w:r>
      <w:r w:rsidR="0067622C">
        <w:rPr>
          <w:rFonts w:eastAsia="Times New Roman" w:cs="Times New Roman"/>
        </w:rPr>
        <w:t xml:space="preserve"> LOS</w:t>
      </w:r>
      <w:r>
        <w:rPr>
          <w:rFonts w:eastAsia="Times New Roman" w:cs="Times New Roman"/>
        </w:rPr>
        <w:t xml:space="preserve"> , </w:t>
      </w:r>
      <w:r w:rsidR="00664CB9">
        <w:rPr>
          <w:rFonts w:eastAsia="Times New Roman" w:cs="Times New Roman"/>
        </w:rPr>
        <w:t>crosstablutaion, correlation</w:t>
      </w:r>
      <w:r>
        <w:rPr>
          <w:rFonts w:eastAsia="Times New Roman" w:cs="Times New Roman"/>
        </w:rPr>
        <w:t>,</w:t>
      </w:r>
      <w:r w:rsidR="00664CB9">
        <w:rPr>
          <w:rFonts w:eastAsia="Times New Roman" w:cs="Times New Roman"/>
        </w:rPr>
        <w:t xml:space="preserve"> ANOVA</w:t>
      </w:r>
      <w:r>
        <w:rPr>
          <w:rFonts w:eastAsia="Times New Roman" w:cs="Times New Roman"/>
        </w:rPr>
        <w:t xml:space="preserve"> and Chi-Square </w:t>
      </w:r>
      <w:r w:rsidR="00664CB9">
        <w:rPr>
          <w:rFonts w:eastAsia="Times New Roman" w:cs="Times New Roman"/>
        </w:rPr>
        <w:t>analyse</w:t>
      </w:r>
      <w:r>
        <w:rPr>
          <w:rFonts w:eastAsia="Times New Roman" w:cs="Times New Roman"/>
        </w:rPr>
        <w:t>s</w:t>
      </w:r>
      <w:r w:rsidR="00664CB9">
        <w:rPr>
          <w:rFonts w:eastAsia="Times New Roman" w:cs="Times New Roman"/>
        </w:rPr>
        <w:t xml:space="preserve"> </w:t>
      </w:r>
      <w:r w:rsidR="002C5073">
        <w:rPr>
          <w:rFonts w:eastAsia="Times New Roman" w:cs="Times New Roman"/>
        </w:rPr>
        <w:t>will</w:t>
      </w:r>
      <w:r w:rsidR="00664CB9">
        <w:rPr>
          <w:rFonts w:eastAsia="Times New Roman" w:cs="Times New Roman"/>
        </w:rPr>
        <w:t xml:space="preserve"> be performed </w:t>
      </w:r>
      <w:r w:rsidR="00E57B5B">
        <w:rPr>
          <w:rFonts w:eastAsia="Times New Roman" w:cs="Times New Roman"/>
        </w:rPr>
        <w:t>so as to retain or reject the stated</w:t>
      </w:r>
      <w:r w:rsidR="006C1343">
        <w:rPr>
          <w:rFonts w:eastAsia="Times New Roman" w:cs="Times New Roman"/>
        </w:rPr>
        <w:t xml:space="preserve"> hypotheses</w:t>
      </w:r>
      <w:r w:rsidR="002C5073">
        <w:rPr>
          <w:rFonts w:eastAsia="Times New Roman" w:cs="Times New Roman"/>
        </w:rPr>
        <w:t>:</w:t>
      </w:r>
    </w:p>
    <w:p w14:paraId="64A0628E" w14:textId="791A3747" w:rsidR="00D661FD" w:rsidRPr="00D661FD" w:rsidRDefault="00D661FD" w:rsidP="00D661FD">
      <w:pPr>
        <w:pStyle w:val="ListParagraph"/>
        <w:numPr>
          <w:ilvl w:val="0"/>
          <w:numId w:val="6"/>
        </w:numPr>
        <w:spacing w:line="480" w:lineRule="auto"/>
        <w:rPr>
          <w:rFonts w:eastAsia="Times New Roman" w:cs="Times New Roman"/>
        </w:rPr>
      </w:pPr>
      <w:r w:rsidRPr="00D661FD">
        <w:rPr>
          <w:rFonts w:eastAsia="Times New Roman" w:cs="Times New Roman"/>
        </w:rPr>
        <w:t>Gestational age (GA) and birth weight will be negatively correlated</w:t>
      </w:r>
    </w:p>
    <w:p w14:paraId="170E274B" w14:textId="131FAEB3" w:rsidR="009C3048" w:rsidRDefault="00D661FD" w:rsidP="00D661FD">
      <w:pPr>
        <w:spacing w:line="480" w:lineRule="auto"/>
        <w:ind w:left="720"/>
        <w:rPr>
          <w:rFonts w:eastAsia="Times New Roman" w:cs="Times New Roman"/>
        </w:rPr>
      </w:pPr>
      <w:r w:rsidRPr="00D661FD">
        <w:rPr>
          <w:rFonts w:eastAsia="Times New Roman" w:cs="Times New Roman"/>
        </w:rPr>
        <w:t xml:space="preserve">with length of stay (LOS). That is, earlier/decreased GA and lower birth weights will correlate with a longer/increased LOS.  </w:t>
      </w:r>
    </w:p>
    <w:p w14:paraId="2DD7E2D1" w14:textId="55177105" w:rsidR="00D661FD" w:rsidRDefault="00D661FD" w:rsidP="00D661FD">
      <w:pPr>
        <w:spacing w:line="480" w:lineRule="auto"/>
        <w:rPr>
          <w:rFonts w:eastAsia="Times New Roman" w:cs="Times New Roman"/>
        </w:rPr>
      </w:pPr>
      <w:r w:rsidRPr="00D661FD">
        <w:rPr>
          <w:rFonts w:eastAsia="Times New Roman" w:cs="Times New Roman"/>
        </w:rPr>
        <w:tab/>
        <w:t xml:space="preserve">2. </w:t>
      </w:r>
      <w:r>
        <w:rPr>
          <w:rFonts w:eastAsia="Times New Roman" w:cs="Times New Roman"/>
        </w:rPr>
        <w:t xml:space="preserve">  </w:t>
      </w:r>
      <w:r w:rsidRPr="00D661FD">
        <w:rPr>
          <w:rFonts w:eastAsia="Times New Roman" w:cs="Times New Roman"/>
        </w:rPr>
        <w:t>Birth weight will correlate p</w:t>
      </w:r>
      <w:r>
        <w:rPr>
          <w:rFonts w:eastAsia="Times New Roman" w:cs="Times New Roman"/>
        </w:rPr>
        <w:t>ositively with gestational age.</w:t>
      </w:r>
    </w:p>
    <w:p w14:paraId="2A382DAC" w14:textId="75A1972D" w:rsidR="002C5073" w:rsidRDefault="00D661FD" w:rsidP="00175ABB">
      <w:pPr>
        <w:spacing w:line="480" w:lineRule="auto"/>
        <w:ind w:firstLine="720"/>
        <w:rPr>
          <w:rFonts w:eastAsia="Times New Roman" w:cs="Times New Roman"/>
        </w:rPr>
      </w:pPr>
      <w:r>
        <w:rPr>
          <w:rFonts w:eastAsia="Times New Roman" w:cs="Times New Roman"/>
        </w:rPr>
        <w:t>3</w:t>
      </w:r>
      <w:r w:rsidR="009C3048">
        <w:rPr>
          <w:rFonts w:eastAsia="Times New Roman" w:cs="Times New Roman"/>
        </w:rPr>
        <w:t>.</w:t>
      </w:r>
      <w:r>
        <w:rPr>
          <w:rFonts w:eastAsia="Times New Roman" w:cs="Times New Roman"/>
        </w:rPr>
        <w:t xml:space="preserve"> </w:t>
      </w:r>
      <w:r w:rsidR="009C3048" w:rsidRPr="009C3048">
        <w:rPr>
          <w:rFonts w:eastAsia="Times New Roman" w:cs="Times New Roman"/>
        </w:rPr>
        <w:t xml:space="preserve"> </w:t>
      </w:r>
      <w:r>
        <w:rPr>
          <w:rFonts w:eastAsia="Times New Roman" w:cs="Times New Roman"/>
        </w:rPr>
        <w:t xml:space="preserve"> </w:t>
      </w:r>
      <w:r w:rsidR="009C3048">
        <w:rPr>
          <w:rFonts w:eastAsia="Times New Roman" w:cs="Times New Roman"/>
        </w:rPr>
        <w:t>Premature infants will experience the greatest/longest length of stay.</w:t>
      </w:r>
    </w:p>
    <w:p w14:paraId="071E4A00" w14:textId="53317D27" w:rsidR="00C20A61" w:rsidRDefault="00D661FD" w:rsidP="00002309">
      <w:pPr>
        <w:spacing w:line="480" w:lineRule="auto"/>
        <w:ind w:left="720"/>
        <w:rPr>
          <w:rFonts w:eastAsia="Times New Roman" w:cs="Times New Roman"/>
        </w:rPr>
      </w:pPr>
      <w:r>
        <w:rPr>
          <w:rFonts w:eastAsia="Times New Roman" w:cs="Times New Roman"/>
        </w:rPr>
        <w:lastRenderedPageBreak/>
        <w:t>4</w:t>
      </w:r>
      <w:r w:rsidR="002C5073">
        <w:rPr>
          <w:rFonts w:eastAsia="Times New Roman" w:cs="Times New Roman"/>
        </w:rPr>
        <w:t>.</w:t>
      </w:r>
      <w:r w:rsidR="009C3048">
        <w:rPr>
          <w:rFonts w:eastAsia="Times New Roman" w:cs="Times New Roman"/>
        </w:rPr>
        <w:t xml:space="preserve"> </w:t>
      </w:r>
      <w:r>
        <w:rPr>
          <w:rFonts w:eastAsia="Times New Roman" w:cs="Times New Roman"/>
        </w:rPr>
        <w:t xml:space="preserve">  </w:t>
      </w:r>
      <w:r w:rsidR="009C3048">
        <w:rPr>
          <w:rFonts w:eastAsia="Times New Roman" w:cs="Times New Roman"/>
        </w:rPr>
        <w:t xml:space="preserve">A higher proportion </w:t>
      </w:r>
      <w:r w:rsidR="00002309">
        <w:rPr>
          <w:rFonts w:eastAsia="Times New Roman" w:cs="Times New Roman"/>
        </w:rPr>
        <w:t>of premature infants will be included in the CS category.</w:t>
      </w:r>
    </w:p>
    <w:p w14:paraId="71E94D5F" w14:textId="2C9B18E9" w:rsidR="008A786C" w:rsidRDefault="00D661FD" w:rsidP="0067622C">
      <w:pPr>
        <w:spacing w:line="480" w:lineRule="auto"/>
        <w:ind w:left="720"/>
        <w:rPr>
          <w:rFonts w:eastAsia="Times New Roman" w:cs="Times New Roman"/>
        </w:rPr>
      </w:pPr>
      <w:r>
        <w:rPr>
          <w:rFonts w:eastAsia="Times New Roman" w:cs="Times New Roman"/>
        </w:rPr>
        <w:t>5</w:t>
      </w:r>
      <w:r w:rsidR="002C5073">
        <w:rPr>
          <w:rFonts w:eastAsia="Times New Roman" w:cs="Times New Roman"/>
        </w:rPr>
        <w:t xml:space="preserve">. </w:t>
      </w:r>
      <w:r>
        <w:rPr>
          <w:rFonts w:eastAsia="Times New Roman" w:cs="Times New Roman"/>
        </w:rPr>
        <w:t xml:space="preserve">  </w:t>
      </w:r>
      <w:r w:rsidR="0081662A">
        <w:rPr>
          <w:rFonts w:eastAsia="Times New Roman" w:cs="Times New Roman"/>
        </w:rPr>
        <w:t xml:space="preserve">Males will experience a greater LOS than females. </w:t>
      </w:r>
    </w:p>
    <w:p w14:paraId="39A4D297" w14:textId="032FB244" w:rsidR="0067622C" w:rsidRPr="00E66FDD" w:rsidRDefault="0067622C" w:rsidP="00B85FDC">
      <w:pPr>
        <w:spacing w:line="480" w:lineRule="auto"/>
        <w:jc w:val="center"/>
        <w:rPr>
          <w:rFonts w:eastAsia="Times New Roman" w:cs="Times New Roman"/>
          <w:b/>
        </w:rPr>
      </w:pPr>
      <w:r w:rsidRPr="00E66FDD">
        <w:rPr>
          <w:rFonts w:eastAsia="Times New Roman" w:cs="Times New Roman"/>
          <w:b/>
        </w:rPr>
        <w:t>Results</w:t>
      </w:r>
    </w:p>
    <w:p w14:paraId="041965ED" w14:textId="54FE33E5" w:rsidR="00BE3BD7" w:rsidRDefault="00BE3BD7" w:rsidP="00CC0273">
      <w:pPr>
        <w:spacing w:line="480" w:lineRule="auto"/>
        <w:ind w:firstLine="720"/>
        <w:rPr>
          <w:rFonts w:eastAsia="Times New Roman" w:cs="Times New Roman"/>
        </w:rPr>
      </w:pPr>
      <w:r>
        <w:rPr>
          <w:rFonts w:eastAsia="Times New Roman" w:cs="Times New Roman"/>
        </w:rPr>
        <w:t>This project an</w:t>
      </w:r>
      <w:r w:rsidR="0034348D">
        <w:rPr>
          <w:rFonts w:eastAsia="Times New Roman" w:cs="Times New Roman"/>
        </w:rPr>
        <w:t>alyzed the admission data of 107</w:t>
      </w:r>
      <w:r>
        <w:rPr>
          <w:rFonts w:eastAsia="Times New Roman" w:cs="Times New Roman"/>
        </w:rPr>
        <w:t xml:space="preserve"> infants admitted to the Neonatal Intensive Care Unit for the months of August, September, and October 2012.  </w:t>
      </w:r>
    </w:p>
    <w:p w14:paraId="78744880" w14:textId="200E4685" w:rsidR="00BE3BD7" w:rsidRDefault="00BE3BD7" w:rsidP="0067622C">
      <w:pPr>
        <w:spacing w:line="480" w:lineRule="auto"/>
        <w:rPr>
          <w:rFonts w:eastAsia="Times New Roman" w:cs="Times New Roman"/>
          <w:b/>
        </w:rPr>
      </w:pPr>
      <w:r w:rsidRPr="00D739FD">
        <w:rPr>
          <w:rFonts w:eastAsia="Times New Roman" w:cs="Times New Roman"/>
          <w:b/>
        </w:rPr>
        <w:t>Basic Results</w:t>
      </w:r>
    </w:p>
    <w:p w14:paraId="202C9F3F" w14:textId="37B06DE0" w:rsidR="00D739FD" w:rsidRDefault="00027C66" w:rsidP="0067622C">
      <w:pPr>
        <w:spacing w:line="480" w:lineRule="auto"/>
        <w:rPr>
          <w:rFonts w:eastAsia="Times New Roman" w:cs="Times New Roman"/>
        </w:rPr>
      </w:pPr>
      <w:r>
        <w:rPr>
          <w:rFonts w:eastAsia="Times New Roman" w:cs="Times New Roman"/>
        </w:rPr>
        <w:t>Sample size:</w:t>
      </w:r>
      <w:r>
        <w:rPr>
          <w:rFonts w:eastAsia="Times New Roman" w:cs="Times New Roman"/>
        </w:rPr>
        <w:tab/>
      </w:r>
      <w:r>
        <w:rPr>
          <w:rFonts w:eastAsia="Times New Roman" w:cs="Times New Roman"/>
        </w:rPr>
        <w:tab/>
        <w:t>N = 107</w:t>
      </w:r>
    </w:p>
    <w:p w14:paraId="6AE5EF61" w14:textId="222D1AF3" w:rsidR="00D739FD" w:rsidRDefault="00D739FD" w:rsidP="00EC4BF7">
      <w:pPr>
        <w:rPr>
          <w:rFonts w:eastAsia="Times New Roman" w:cs="Times New Roman"/>
        </w:rPr>
      </w:pPr>
      <w:r>
        <w:rPr>
          <w:rFonts w:eastAsia="Times New Roman" w:cs="Times New Roman"/>
        </w:rPr>
        <w:t>Gender:</w:t>
      </w:r>
      <w:r>
        <w:rPr>
          <w:rFonts w:eastAsia="Times New Roman" w:cs="Times New Roman"/>
        </w:rPr>
        <w:tab/>
      </w:r>
      <w:r>
        <w:rPr>
          <w:rFonts w:eastAsia="Times New Roman" w:cs="Times New Roman"/>
        </w:rPr>
        <w:tab/>
        <w:t xml:space="preserve">Male = </w:t>
      </w:r>
      <w:r w:rsidR="00027C66">
        <w:rPr>
          <w:rFonts w:eastAsia="Times New Roman" w:cs="Times New Roman"/>
        </w:rPr>
        <w:t>70 (65.4</w:t>
      </w:r>
      <w:r w:rsidR="00EC4BF7">
        <w:rPr>
          <w:rFonts w:eastAsia="Times New Roman" w:cs="Times New Roman"/>
        </w:rPr>
        <w:t>%)</w:t>
      </w:r>
      <w:r w:rsidR="00150908">
        <w:rPr>
          <w:rFonts w:eastAsia="Times New Roman" w:cs="Times New Roman"/>
        </w:rPr>
        <w:tab/>
        <w:t>Female = 37 (34.6%)</w:t>
      </w:r>
    </w:p>
    <w:p w14:paraId="7E8F12DE" w14:textId="52881BA2" w:rsidR="00EC4BF7" w:rsidRDefault="00D739FD" w:rsidP="00EC4BF7">
      <w:pPr>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sidR="00150908">
        <w:rPr>
          <w:rFonts w:eastAsia="Times New Roman" w:cs="Times New Roman"/>
        </w:rPr>
        <w:tab/>
      </w:r>
      <w:r w:rsidR="00150908">
        <w:rPr>
          <w:rFonts w:eastAsia="Times New Roman" w:cs="Times New Roman"/>
        </w:rPr>
        <w:tab/>
      </w:r>
      <w:r w:rsidR="00150908">
        <w:rPr>
          <w:rFonts w:eastAsia="Times New Roman" w:cs="Times New Roman"/>
        </w:rPr>
        <w:tab/>
      </w:r>
    </w:p>
    <w:p w14:paraId="4C8956D4" w14:textId="65F60291" w:rsidR="00EC4BF7" w:rsidRDefault="00EC4BF7" w:rsidP="00EC4BF7">
      <w:pPr>
        <w:rPr>
          <w:rFonts w:eastAsia="Times New Roman" w:cs="Times New Roman"/>
        </w:rPr>
      </w:pPr>
      <w:r>
        <w:rPr>
          <w:rFonts w:eastAsia="Times New Roman" w:cs="Times New Roman"/>
        </w:rPr>
        <w:t>Delivery Type:</w:t>
      </w:r>
      <w:r>
        <w:rPr>
          <w:rFonts w:eastAsia="Times New Roman" w:cs="Times New Roman"/>
        </w:rPr>
        <w:tab/>
        <w:t>CS = 42 (</w:t>
      </w:r>
      <w:r w:rsidR="00027C66">
        <w:rPr>
          <w:rFonts w:eastAsia="Times New Roman" w:cs="Times New Roman"/>
        </w:rPr>
        <w:t>39.3</w:t>
      </w:r>
      <w:r>
        <w:rPr>
          <w:rFonts w:eastAsia="Times New Roman" w:cs="Times New Roman"/>
        </w:rPr>
        <w:t>%)</w:t>
      </w:r>
      <w:r w:rsidR="00150908">
        <w:rPr>
          <w:rFonts w:eastAsia="Times New Roman" w:cs="Times New Roman"/>
        </w:rPr>
        <w:tab/>
        <w:t>SVD = 65 (60.7%)</w:t>
      </w:r>
    </w:p>
    <w:p w14:paraId="51D3D96A" w14:textId="5F3291A2" w:rsidR="00EC4BF7" w:rsidRDefault="00150908" w:rsidP="00EC4BF7">
      <w:pPr>
        <w:rPr>
          <w:rFonts w:eastAsia="Times New Roman" w:cs="Times New Roman"/>
        </w:rPr>
      </w:pPr>
      <w:r>
        <w:rPr>
          <w:rFonts w:eastAsia="Times New Roman" w:cs="Times New Roman"/>
        </w:rPr>
        <w:tab/>
      </w:r>
      <w:r>
        <w:rPr>
          <w:rFonts w:eastAsia="Times New Roman" w:cs="Times New Roman"/>
        </w:rPr>
        <w:tab/>
      </w:r>
    </w:p>
    <w:p w14:paraId="4748A0A2" w14:textId="5E942CCF" w:rsidR="00EC4BF7" w:rsidRDefault="007E244D" w:rsidP="00EC4BF7">
      <w:pPr>
        <w:rPr>
          <w:rFonts w:eastAsia="Times New Roman" w:cs="Times New Roman"/>
        </w:rPr>
      </w:pPr>
      <w:r>
        <w:rPr>
          <w:rFonts w:eastAsia="Times New Roman" w:cs="Times New Roman"/>
        </w:rPr>
        <w:t>Premature:</w:t>
      </w:r>
      <w:r>
        <w:rPr>
          <w:rFonts w:eastAsia="Times New Roman" w:cs="Times New Roman"/>
        </w:rPr>
        <w:tab/>
      </w:r>
      <w:r>
        <w:rPr>
          <w:rFonts w:eastAsia="Times New Roman" w:cs="Times New Roman"/>
        </w:rPr>
        <w:tab/>
        <w:t>Yes = 52 (48</w:t>
      </w:r>
      <w:r w:rsidR="00027C66">
        <w:rPr>
          <w:rFonts w:eastAsia="Times New Roman" w:cs="Times New Roman"/>
        </w:rPr>
        <w:t>.6</w:t>
      </w:r>
      <w:r>
        <w:rPr>
          <w:rFonts w:eastAsia="Times New Roman" w:cs="Times New Roman"/>
        </w:rPr>
        <w:t>%)</w:t>
      </w:r>
      <w:r>
        <w:rPr>
          <w:rFonts w:eastAsia="Times New Roman" w:cs="Times New Roman"/>
        </w:rPr>
        <w:tab/>
      </w:r>
      <w:r w:rsidR="00421BC7">
        <w:rPr>
          <w:rFonts w:eastAsia="Times New Roman" w:cs="Times New Roman"/>
        </w:rPr>
        <w:t>Males:</w:t>
      </w:r>
      <w:r w:rsidR="00421BC7">
        <w:rPr>
          <w:rFonts w:eastAsia="Times New Roman" w:cs="Times New Roman"/>
        </w:rPr>
        <w:tab/>
      </w:r>
      <w:r>
        <w:rPr>
          <w:rFonts w:eastAsia="Times New Roman" w:cs="Times New Roman"/>
        </w:rPr>
        <w:t>34 (65</w:t>
      </w:r>
      <w:r w:rsidR="00027C66">
        <w:rPr>
          <w:rFonts w:eastAsia="Times New Roman" w:cs="Times New Roman"/>
        </w:rPr>
        <w:t>.4</w:t>
      </w:r>
      <w:r>
        <w:rPr>
          <w:rFonts w:eastAsia="Times New Roman" w:cs="Times New Roman"/>
        </w:rPr>
        <w:t>%)</w:t>
      </w:r>
      <w:r w:rsidR="00421BC7">
        <w:rPr>
          <w:rFonts w:eastAsia="Times New Roman" w:cs="Times New Roman"/>
        </w:rPr>
        <w:tab/>
        <w:t>Females:</w:t>
      </w:r>
      <w:r w:rsidR="00C35C34">
        <w:rPr>
          <w:rFonts w:eastAsia="Times New Roman" w:cs="Times New Roman"/>
        </w:rPr>
        <w:t xml:space="preserve"> 18 (</w:t>
      </w:r>
      <w:r>
        <w:rPr>
          <w:rFonts w:eastAsia="Times New Roman" w:cs="Times New Roman"/>
        </w:rPr>
        <w:t>3</w:t>
      </w:r>
      <w:r w:rsidR="00027C66">
        <w:rPr>
          <w:rFonts w:eastAsia="Times New Roman" w:cs="Times New Roman"/>
        </w:rPr>
        <w:t>4.6</w:t>
      </w:r>
      <w:r>
        <w:rPr>
          <w:rFonts w:eastAsia="Times New Roman" w:cs="Times New Roman"/>
        </w:rPr>
        <w:t>%)</w:t>
      </w:r>
    </w:p>
    <w:p w14:paraId="48473A9F" w14:textId="08FA1479" w:rsidR="00EC4BF7" w:rsidRDefault="00027C66" w:rsidP="00EC4BF7">
      <w:pPr>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No = 55</w:t>
      </w:r>
      <w:r w:rsidR="00C35C34">
        <w:rPr>
          <w:rFonts w:eastAsia="Times New Roman" w:cs="Times New Roman"/>
        </w:rPr>
        <w:t xml:space="preserve"> (5</w:t>
      </w:r>
      <w:r>
        <w:rPr>
          <w:rFonts w:eastAsia="Times New Roman" w:cs="Times New Roman"/>
        </w:rPr>
        <w:t>1.4</w:t>
      </w:r>
      <w:r w:rsidR="007E244D">
        <w:rPr>
          <w:rFonts w:eastAsia="Times New Roman" w:cs="Times New Roman"/>
        </w:rPr>
        <w:t>%)</w:t>
      </w:r>
      <w:r w:rsidR="007E244D">
        <w:rPr>
          <w:rFonts w:eastAsia="Times New Roman" w:cs="Times New Roman"/>
        </w:rPr>
        <w:tab/>
      </w:r>
      <w:r w:rsidR="00421BC7">
        <w:rPr>
          <w:rFonts w:eastAsia="Times New Roman" w:cs="Times New Roman"/>
        </w:rPr>
        <w:t>Males:</w:t>
      </w:r>
      <w:r w:rsidR="00421BC7">
        <w:rPr>
          <w:rFonts w:eastAsia="Times New Roman" w:cs="Times New Roman"/>
        </w:rPr>
        <w:tab/>
      </w:r>
      <w:r>
        <w:rPr>
          <w:rFonts w:eastAsia="Times New Roman" w:cs="Times New Roman"/>
        </w:rPr>
        <w:t>36 (65.5</w:t>
      </w:r>
      <w:r w:rsidR="007E244D">
        <w:rPr>
          <w:rFonts w:eastAsia="Times New Roman" w:cs="Times New Roman"/>
        </w:rPr>
        <w:t>%)</w:t>
      </w:r>
      <w:r w:rsidR="00421BC7">
        <w:rPr>
          <w:rFonts w:eastAsia="Times New Roman" w:cs="Times New Roman"/>
        </w:rPr>
        <w:tab/>
        <w:t>Females:</w:t>
      </w:r>
      <w:r w:rsidR="007E244D">
        <w:rPr>
          <w:rFonts w:eastAsia="Times New Roman" w:cs="Times New Roman"/>
        </w:rPr>
        <w:t xml:space="preserve"> 19 (34</w:t>
      </w:r>
      <w:r>
        <w:rPr>
          <w:rFonts w:eastAsia="Times New Roman" w:cs="Times New Roman"/>
        </w:rPr>
        <w:t>.5</w:t>
      </w:r>
      <w:r w:rsidR="007E244D">
        <w:rPr>
          <w:rFonts w:eastAsia="Times New Roman" w:cs="Times New Roman"/>
        </w:rPr>
        <w:t>%)</w:t>
      </w:r>
    </w:p>
    <w:p w14:paraId="12D637F0" w14:textId="77777777" w:rsidR="00421BC7" w:rsidRPr="009D3D4D" w:rsidRDefault="00421BC7" w:rsidP="00EC4BF7">
      <w:pPr>
        <w:rPr>
          <w:rFonts w:eastAsia="Times New Roman" w:cs="Times New Roman"/>
        </w:rPr>
      </w:pPr>
    </w:p>
    <w:p w14:paraId="3162FF55" w14:textId="0388851D" w:rsidR="00421BC7" w:rsidRPr="009D3D4D" w:rsidRDefault="00421BC7" w:rsidP="00EC4BF7">
      <w:pPr>
        <w:rPr>
          <w:rFonts w:eastAsia="Times New Roman" w:cs="Times New Roman"/>
        </w:rPr>
      </w:pPr>
      <w:r w:rsidRPr="009D3D4D">
        <w:rPr>
          <w:rFonts w:eastAsia="Times New Roman" w:cs="Times New Roman"/>
        </w:rPr>
        <w:t>Average GA:</w:t>
      </w:r>
      <w:r w:rsidRPr="009D3D4D">
        <w:rPr>
          <w:rFonts w:eastAsia="Times New Roman" w:cs="Times New Roman"/>
        </w:rPr>
        <w:tab/>
      </w:r>
      <w:r w:rsidRPr="009D3D4D">
        <w:rPr>
          <w:rFonts w:eastAsia="Times New Roman" w:cs="Times New Roman"/>
        </w:rPr>
        <w:tab/>
      </w:r>
      <w:r w:rsidR="004D48F6" w:rsidRPr="009D3D4D">
        <w:rPr>
          <w:rFonts w:eastAsia="Times New Roman" w:cs="Times New Roman"/>
        </w:rPr>
        <w:t xml:space="preserve">Total: </w:t>
      </w:r>
      <w:r w:rsidR="000255E5" w:rsidRPr="009D3D4D">
        <w:rPr>
          <w:rFonts w:eastAsia="Times New Roman" w:cs="Times New Roman"/>
        </w:rPr>
        <w:t xml:space="preserve">36.1 </w:t>
      </w:r>
      <w:r w:rsidRPr="009D3D4D">
        <w:rPr>
          <w:rFonts w:eastAsia="Times New Roman" w:cs="Times New Roman"/>
        </w:rPr>
        <w:t>weeks</w:t>
      </w:r>
      <w:r w:rsidR="004D48F6" w:rsidRPr="009D3D4D">
        <w:rPr>
          <w:rFonts w:eastAsia="Times New Roman" w:cs="Times New Roman"/>
        </w:rPr>
        <w:tab/>
      </w:r>
      <w:r w:rsidR="00353C9B">
        <w:rPr>
          <w:rFonts w:eastAsia="Times New Roman" w:cs="Times New Roman"/>
        </w:rPr>
        <w:t>Term: 38.8 weeks</w:t>
      </w:r>
      <w:r w:rsidR="00353C9B">
        <w:rPr>
          <w:rFonts w:eastAsia="Times New Roman" w:cs="Times New Roman"/>
        </w:rPr>
        <w:tab/>
      </w:r>
      <w:r w:rsidR="004D48F6" w:rsidRPr="009D3D4D">
        <w:rPr>
          <w:rFonts w:eastAsia="Times New Roman" w:cs="Times New Roman"/>
        </w:rPr>
        <w:t>Preterm: 33.6 weeks</w:t>
      </w:r>
    </w:p>
    <w:p w14:paraId="780C3E82" w14:textId="77777777" w:rsidR="00421BC7" w:rsidRPr="009D3D4D" w:rsidRDefault="00421BC7" w:rsidP="00EC4BF7">
      <w:pPr>
        <w:rPr>
          <w:rFonts w:eastAsia="Times New Roman" w:cs="Times New Roman"/>
        </w:rPr>
      </w:pPr>
    </w:p>
    <w:p w14:paraId="32CB1F35" w14:textId="7E46FC60" w:rsidR="009D3D4D" w:rsidRPr="009D3D4D" w:rsidRDefault="00421BC7" w:rsidP="00EC4BF7">
      <w:pPr>
        <w:rPr>
          <w:rFonts w:eastAsia="Times New Roman" w:cs="Times New Roman"/>
        </w:rPr>
      </w:pPr>
      <w:r w:rsidRPr="009D3D4D">
        <w:rPr>
          <w:rFonts w:eastAsia="Times New Roman" w:cs="Times New Roman"/>
        </w:rPr>
        <w:t xml:space="preserve">Average LOS: </w:t>
      </w:r>
      <w:r w:rsidRPr="009D3D4D">
        <w:rPr>
          <w:rFonts w:eastAsia="Times New Roman" w:cs="Times New Roman"/>
        </w:rPr>
        <w:tab/>
      </w:r>
      <w:r w:rsidRPr="009D3D4D">
        <w:rPr>
          <w:rFonts w:eastAsia="Times New Roman" w:cs="Times New Roman"/>
        </w:rPr>
        <w:tab/>
      </w:r>
      <w:r w:rsidR="00EC0985" w:rsidRPr="009D3D4D">
        <w:rPr>
          <w:rFonts w:eastAsia="Times New Roman" w:cs="Times New Roman"/>
        </w:rPr>
        <w:t xml:space="preserve">Total: </w:t>
      </w:r>
      <w:r w:rsidR="000255E5" w:rsidRPr="009D3D4D">
        <w:rPr>
          <w:rFonts w:eastAsia="Times New Roman" w:cs="Times New Roman"/>
        </w:rPr>
        <w:t>17.3</w:t>
      </w:r>
      <w:r w:rsidR="001825A1" w:rsidRPr="009D3D4D">
        <w:rPr>
          <w:rFonts w:eastAsia="Times New Roman" w:cs="Times New Roman"/>
        </w:rPr>
        <w:t xml:space="preserve"> </w:t>
      </w:r>
      <w:r w:rsidRPr="009D3D4D">
        <w:rPr>
          <w:rFonts w:eastAsia="Times New Roman" w:cs="Times New Roman"/>
        </w:rPr>
        <w:t>days</w:t>
      </w:r>
      <w:r w:rsidR="00EC0985" w:rsidRPr="009D3D4D">
        <w:rPr>
          <w:rFonts w:eastAsia="Times New Roman" w:cs="Times New Roman"/>
        </w:rPr>
        <w:t xml:space="preserve"> </w:t>
      </w:r>
      <w:r w:rsidR="00EC0985" w:rsidRPr="009D3D4D">
        <w:rPr>
          <w:rFonts w:eastAsia="Times New Roman" w:cs="Times New Roman"/>
        </w:rPr>
        <w:tab/>
      </w:r>
      <w:r w:rsidR="00180CF5">
        <w:rPr>
          <w:rFonts w:eastAsia="Times New Roman" w:cs="Times New Roman"/>
        </w:rPr>
        <w:t xml:space="preserve">Term: </w:t>
      </w:r>
      <w:r w:rsidR="00F00EC1">
        <w:rPr>
          <w:rFonts w:eastAsia="Times New Roman" w:cs="Times New Roman"/>
        </w:rPr>
        <w:t xml:space="preserve">9.2 days </w:t>
      </w:r>
      <w:r w:rsidR="00F00EC1">
        <w:rPr>
          <w:rFonts w:eastAsia="Times New Roman" w:cs="Times New Roman"/>
        </w:rPr>
        <w:tab/>
      </w:r>
      <w:r w:rsidR="00256603">
        <w:rPr>
          <w:rFonts w:eastAsia="Times New Roman" w:cs="Times New Roman"/>
        </w:rPr>
        <w:t>Preterm: 25.9</w:t>
      </w:r>
      <w:r w:rsidR="00F55253" w:rsidRPr="009D3D4D">
        <w:rPr>
          <w:rFonts w:eastAsia="Times New Roman" w:cs="Times New Roman"/>
        </w:rPr>
        <w:t xml:space="preserve"> days</w:t>
      </w:r>
    </w:p>
    <w:p w14:paraId="7BF2AB20" w14:textId="1942F8B5" w:rsidR="00776DA3" w:rsidRPr="009D3D4D" w:rsidRDefault="00776DA3" w:rsidP="009D3D4D">
      <w:pPr>
        <w:widowControl w:val="0"/>
        <w:autoSpaceDE w:val="0"/>
        <w:autoSpaceDN w:val="0"/>
        <w:adjustRightInd w:val="0"/>
        <w:spacing w:line="400" w:lineRule="atLeast"/>
        <w:rPr>
          <w:rFonts w:cs="Times New Roman"/>
        </w:rPr>
      </w:pPr>
    </w:p>
    <w:p w14:paraId="1F035A73" w14:textId="77777777" w:rsidR="007A09EB" w:rsidRDefault="001C06EC" w:rsidP="007A09EB">
      <w:pPr>
        <w:spacing w:line="480" w:lineRule="auto"/>
        <w:rPr>
          <w:rFonts w:eastAsia="Times New Roman" w:cs="Times New Roman"/>
          <w:b/>
        </w:rPr>
      </w:pPr>
      <w:r w:rsidRPr="001C06EC">
        <w:rPr>
          <w:rFonts w:eastAsia="Times New Roman" w:cs="Times New Roman"/>
          <w:b/>
        </w:rPr>
        <w:t>Statistical Analyses</w:t>
      </w:r>
    </w:p>
    <w:p w14:paraId="45558426" w14:textId="3719B40E" w:rsidR="00E8060D" w:rsidRPr="002031E1" w:rsidRDefault="007A09EB" w:rsidP="007A09EB">
      <w:pPr>
        <w:spacing w:line="480" w:lineRule="auto"/>
        <w:rPr>
          <w:rFonts w:eastAsia="Times New Roman" w:cs="Times New Roman"/>
        </w:rPr>
      </w:pPr>
      <w:r>
        <w:rPr>
          <w:rFonts w:eastAsia="Times New Roman" w:cs="Times New Roman"/>
          <w:b/>
        </w:rPr>
        <w:tab/>
      </w:r>
      <w:r>
        <w:rPr>
          <w:rFonts w:eastAsia="Times New Roman" w:cs="Times New Roman"/>
        </w:rPr>
        <w:t xml:space="preserve">Further statistical analysis revealed multiple significant correlations in regard to the hypotheses listed above. Here we will review the </w:t>
      </w:r>
      <w:r w:rsidR="002031E1">
        <w:rPr>
          <w:rFonts w:eastAsia="Times New Roman" w:cs="Times New Roman"/>
        </w:rPr>
        <w:t>statistical findings for each hypothesis</w:t>
      </w:r>
      <w:r>
        <w:rPr>
          <w:rFonts w:eastAsia="Times New Roman" w:cs="Times New Roman"/>
        </w:rPr>
        <w:t xml:space="preserve"> in the </w:t>
      </w:r>
      <w:r w:rsidR="00CC0273">
        <w:rPr>
          <w:rFonts w:eastAsia="Times New Roman" w:cs="Times New Roman"/>
        </w:rPr>
        <w:t>order they were provided.</w:t>
      </w:r>
    </w:p>
    <w:p w14:paraId="010847B6" w14:textId="0BD5652C" w:rsidR="00937273" w:rsidRPr="00D661FD" w:rsidRDefault="00CC0273" w:rsidP="00D661FD">
      <w:pPr>
        <w:pStyle w:val="ListParagraph"/>
        <w:numPr>
          <w:ilvl w:val="0"/>
          <w:numId w:val="3"/>
        </w:numPr>
        <w:spacing w:line="480" w:lineRule="auto"/>
        <w:rPr>
          <w:rFonts w:eastAsia="Times New Roman" w:cs="Times New Roman"/>
          <w:b/>
          <w:i/>
        </w:rPr>
      </w:pPr>
      <w:r w:rsidRPr="00D661FD">
        <w:rPr>
          <w:rFonts w:eastAsia="Times New Roman" w:cs="Times New Roman"/>
          <w:b/>
          <w:i/>
        </w:rPr>
        <w:t>Gestational age (GA)</w:t>
      </w:r>
      <w:r w:rsidR="00937273" w:rsidRPr="00D661FD">
        <w:rPr>
          <w:rFonts w:eastAsia="Times New Roman" w:cs="Times New Roman"/>
          <w:b/>
          <w:i/>
        </w:rPr>
        <w:t xml:space="preserve"> and birth weight</w:t>
      </w:r>
      <w:r w:rsidRPr="00D661FD">
        <w:rPr>
          <w:rFonts w:eastAsia="Times New Roman" w:cs="Times New Roman"/>
          <w:b/>
          <w:i/>
        </w:rPr>
        <w:t xml:space="preserve"> will be negatively correla</w:t>
      </w:r>
      <w:r w:rsidR="00937273" w:rsidRPr="00D661FD">
        <w:rPr>
          <w:rFonts w:eastAsia="Times New Roman" w:cs="Times New Roman"/>
          <w:b/>
          <w:i/>
        </w:rPr>
        <w:t>ted</w:t>
      </w:r>
    </w:p>
    <w:p w14:paraId="2FEF7CAC" w14:textId="6EAD84C9" w:rsidR="003922AE" w:rsidRPr="00776DA3" w:rsidRDefault="008C1C0A" w:rsidP="00776DA3">
      <w:pPr>
        <w:spacing w:line="480" w:lineRule="auto"/>
        <w:rPr>
          <w:rFonts w:eastAsia="Times New Roman" w:cs="Times New Roman"/>
          <w:b/>
          <w:i/>
        </w:rPr>
      </w:pPr>
      <w:r w:rsidRPr="00937273">
        <w:rPr>
          <w:rFonts w:eastAsia="Times New Roman" w:cs="Times New Roman"/>
          <w:b/>
          <w:i/>
        </w:rPr>
        <w:t>with length of stay</w:t>
      </w:r>
      <w:r w:rsidR="00937273" w:rsidRPr="00937273">
        <w:rPr>
          <w:rFonts w:eastAsia="Times New Roman" w:cs="Times New Roman"/>
          <w:b/>
          <w:i/>
        </w:rPr>
        <w:t xml:space="preserve"> </w:t>
      </w:r>
      <w:r w:rsidR="00CC0273" w:rsidRPr="00937273">
        <w:rPr>
          <w:rFonts w:eastAsia="Times New Roman" w:cs="Times New Roman"/>
          <w:b/>
          <w:i/>
        </w:rPr>
        <w:t>(LOS).</w:t>
      </w:r>
      <w:r w:rsidRPr="00937273">
        <w:rPr>
          <w:rFonts w:eastAsia="Times New Roman" w:cs="Times New Roman"/>
          <w:b/>
          <w:i/>
        </w:rPr>
        <w:t xml:space="preserve"> </w:t>
      </w:r>
      <w:r w:rsidR="00CC0273" w:rsidRPr="00937273">
        <w:rPr>
          <w:rFonts w:eastAsia="Times New Roman" w:cs="Times New Roman"/>
          <w:b/>
          <w:i/>
        </w:rPr>
        <w:t>That is, earlier/decreased GA</w:t>
      </w:r>
      <w:r w:rsidR="00937273">
        <w:rPr>
          <w:rFonts w:eastAsia="Times New Roman" w:cs="Times New Roman"/>
          <w:b/>
          <w:i/>
        </w:rPr>
        <w:t xml:space="preserve"> and lower birth weights</w:t>
      </w:r>
      <w:r w:rsidR="00CC0273" w:rsidRPr="00937273">
        <w:rPr>
          <w:rFonts w:eastAsia="Times New Roman" w:cs="Times New Roman"/>
          <w:b/>
          <w:i/>
        </w:rPr>
        <w:t xml:space="preserve"> will correlate with a longer/increased LOS. </w:t>
      </w:r>
      <w:r w:rsidR="00937273">
        <w:rPr>
          <w:rFonts w:eastAsia="Times New Roman" w:cs="Times New Roman"/>
          <w:b/>
          <w:i/>
        </w:rPr>
        <w:t xml:space="preserve"> </w:t>
      </w:r>
    </w:p>
    <w:tbl>
      <w:tblPr>
        <w:tblW w:w="7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70"/>
        <w:gridCol w:w="2057"/>
        <w:gridCol w:w="1034"/>
        <w:gridCol w:w="1034"/>
        <w:gridCol w:w="1504"/>
      </w:tblGrid>
      <w:tr w:rsidR="00776DA3" w:rsidRPr="00776DA3" w14:paraId="48A46641" w14:textId="77777777" w:rsidTr="00776DA3">
        <w:trPr>
          <w:cantSplit/>
          <w:trHeight w:val="317"/>
        </w:trPr>
        <w:tc>
          <w:tcPr>
            <w:tcW w:w="7199" w:type="dxa"/>
            <w:gridSpan w:val="5"/>
            <w:tcBorders>
              <w:top w:val="nil"/>
              <w:left w:val="nil"/>
              <w:bottom w:val="nil"/>
              <w:right w:val="nil"/>
            </w:tcBorders>
            <w:shd w:val="clear" w:color="auto" w:fill="FFFFFF"/>
          </w:tcPr>
          <w:p w14:paraId="0F1F8E57" w14:textId="77777777" w:rsidR="00776DA3" w:rsidRPr="00776DA3" w:rsidRDefault="00776DA3" w:rsidP="00776DA3">
            <w:pPr>
              <w:widowControl w:val="0"/>
              <w:autoSpaceDE w:val="0"/>
              <w:autoSpaceDN w:val="0"/>
              <w:adjustRightInd w:val="0"/>
              <w:spacing w:line="320" w:lineRule="atLeast"/>
              <w:ind w:left="60" w:right="60"/>
              <w:jc w:val="center"/>
              <w:rPr>
                <w:rFonts w:cs="Arial"/>
                <w:color w:val="000000"/>
                <w:sz w:val="20"/>
                <w:szCs w:val="20"/>
              </w:rPr>
            </w:pPr>
            <w:r w:rsidRPr="00776DA3">
              <w:rPr>
                <w:rFonts w:cs="Arial"/>
                <w:b/>
                <w:bCs/>
                <w:color w:val="000000"/>
                <w:sz w:val="20"/>
                <w:szCs w:val="20"/>
              </w:rPr>
              <w:t>Correlations</w:t>
            </w:r>
          </w:p>
        </w:tc>
      </w:tr>
      <w:tr w:rsidR="00776DA3" w:rsidRPr="00776DA3" w14:paraId="7776AE27" w14:textId="77777777" w:rsidTr="00776DA3">
        <w:trPr>
          <w:cantSplit/>
          <w:trHeight w:val="351"/>
        </w:trPr>
        <w:tc>
          <w:tcPr>
            <w:tcW w:w="3627" w:type="dxa"/>
            <w:gridSpan w:val="2"/>
            <w:tcBorders>
              <w:top w:val="single" w:sz="16" w:space="0" w:color="000000"/>
              <w:left w:val="single" w:sz="16" w:space="0" w:color="000000"/>
              <w:bottom w:val="single" w:sz="16" w:space="0" w:color="000000"/>
              <w:right w:val="nil"/>
            </w:tcBorders>
            <w:shd w:val="clear" w:color="auto" w:fill="FFFFFF"/>
          </w:tcPr>
          <w:p w14:paraId="65F3A138" w14:textId="77777777" w:rsidR="00776DA3" w:rsidRPr="00776DA3" w:rsidRDefault="00776DA3" w:rsidP="00776DA3">
            <w:pPr>
              <w:widowControl w:val="0"/>
              <w:autoSpaceDE w:val="0"/>
              <w:autoSpaceDN w:val="0"/>
              <w:adjustRightInd w:val="0"/>
              <w:spacing w:line="320" w:lineRule="atLeast"/>
              <w:ind w:left="60" w:right="60"/>
              <w:rPr>
                <w:rFonts w:cs="Arial"/>
                <w:color w:val="000000"/>
                <w:sz w:val="20"/>
                <w:szCs w:val="20"/>
              </w:rPr>
            </w:pPr>
          </w:p>
        </w:tc>
        <w:tc>
          <w:tcPr>
            <w:tcW w:w="1034" w:type="dxa"/>
            <w:tcBorders>
              <w:top w:val="single" w:sz="16" w:space="0" w:color="000000"/>
              <w:left w:val="single" w:sz="16" w:space="0" w:color="000000"/>
              <w:bottom w:val="single" w:sz="16" w:space="0" w:color="000000"/>
            </w:tcBorders>
            <w:shd w:val="clear" w:color="auto" w:fill="FFFFFF"/>
          </w:tcPr>
          <w:p w14:paraId="4E7CBC28" w14:textId="77777777" w:rsidR="00776DA3" w:rsidRPr="00776DA3" w:rsidRDefault="00776DA3" w:rsidP="00776DA3">
            <w:pPr>
              <w:widowControl w:val="0"/>
              <w:autoSpaceDE w:val="0"/>
              <w:autoSpaceDN w:val="0"/>
              <w:adjustRightInd w:val="0"/>
              <w:spacing w:line="320" w:lineRule="atLeast"/>
              <w:ind w:left="60" w:right="60"/>
              <w:jc w:val="center"/>
              <w:rPr>
                <w:rFonts w:cs="Arial"/>
                <w:color w:val="000000"/>
                <w:sz w:val="20"/>
                <w:szCs w:val="20"/>
              </w:rPr>
            </w:pPr>
            <w:r w:rsidRPr="00776DA3">
              <w:rPr>
                <w:rFonts w:cs="Arial"/>
                <w:color w:val="000000"/>
                <w:sz w:val="20"/>
                <w:szCs w:val="20"/>
              </w:rPr>
              <w:t>LOSdays</w:t>
            </w:r>
          </w:p>
        </w:tc>
        <w:tc>
          <w:tcPr>
            <w:tcW w:w="1034" w:type="dxa"/>
            <w:tcBorders>
              <w:top w:val="single" w:sz="16" w:space="0" w:color="000000"/>
              <w:bottom w:val="single" w:sz="16" w:space="0" w:color="000000"/>
            </w:tcBorders>
            <w:shd w:val="clear" w:color="auto" w:fill="FFFFFF"/>
          </w:tcPr>
          <w:p w14:paraId="224B2A11" w14:textId="77777777" w:rsidR="00776DA3" w:rsidRPr="00776DA3" w:rsidRDefault="00776DA3" w:rsidP="00776DA3">
            <w:pPr>
              <w:widowControl w:val="0"/>
              <w:autoSpaceDE w:val="0"/>
              <w:autoSpaceDN w:val="0"/>
              <w:adjustRightInd w:val="0"/>
              <w:spacing w:line="320" w:lineRule="atLeast"/>
              <w:ind w:left="60" w:right="60"/>
              <w:jc w:val="center"/>
              <w:rPr>
                <w:rFonts w:cs="Arial"/>
                <w:color w:val="000000"/>
                <w:sz w:val="20"/>
                <w:szCs w:val="20"/>
              </w:rPr>
            </w:pPr>
            <w:r w:rsidRPr="00776DA3">
              <w:rPr>
                <w:rFonts w:cs="Arial"/>
                <w:color w:val="000000"/>
                <w:sz w:val="20"/>
                <w:szCs w:val="20"/>
              </w:rPr>
              <w:t>GA</w:t>
            </w:r>
          </w:p>
        </w:tc>
        <w:tc>
          <w:tcPr>
            <w:tcW w:w="1504" w:type="dxa"/>
            <w:tcBorders>
              <w:top w:val="single" w:sz="16" w:space="0" w:color="000000"/>
              <w:bottom w:val="single" w:sz="16" w:space="0" w:color="000000"/>
              <w:right w:val="single" w:sz="16" w:space="0" w:color="000000"/>
            </w:tcBorders>
            <w:shd w:val="clear" w:color="auto" w:fill="FFFFFF"/>
          </w:tcPr>
          <w:p w14:paraId="3899985B" w14:textId="77777777" w:rsidR="00776DA3" w:rsidRPr="00776DA3" w:rsidRDefault="00776DA3" w:rsidP="00776DA3">
            <w:pPr>
              <w:widowControl w:val="0"/>
              <w:autoSpaceDE w:val="0"/>
              <w:autoSpaceDN w:val="0"/>
              <w:adjustRightInd w:val="0"/>
              <w:spacing w:line="320" w:lineRule="atLeast"/>
              <w:ind w:left="60" w:right="60"/>
              <w:jc w:val="center"/>
              <w:rPr>
                <w:rFonts w:cs="Arial"/>
                <w:color w:val="000000"/>
                <w:sz w:val="20"/>
                <w:szCs w:val="20"/>
              </w:rPr>
            </w:pPr>
            <w:r w:rsidRPr="00776DA3">
              <w:rPr>
                <w:rFonts w:cs="Arial"/>
                <w:color w:val="000000"/>
                <w:sz w:val="20"/>
                <w:szCs w:val="20"/>
              </w:rPr>
              <w:t>BirthWeightgm</w:t>
            </w:r>
          </w:p>
        </w:tc>
      </w:tr>
      <w:tr w:rsidR="00776DA3" w:rsidRPr="00776DA3" w14:paraId="2424D897" w14:textId="77777777" w:rsidTr="00776DA3">
        <w:trPr>
          <w:cantSplit/>
          <w:trHeight w:val="334"/>
        </w:trPr>
        <w:tc>
          <w:tcPr>
            <w:tcW w:w="1570" w:type="dxa"/>
            <w:vMerge w:val="restart"/>
            <w:tcBorders>
              <w:top w:val="single" w:sz="16" w:space="0" w:color="000000"/>
              <w:left w:val="single" w:sz="16" w:space="0" w:color="000000"/>
              <w:bottom w:val="nil"/>
              <w:right w:val="nil"/>
            </w:tcBorders>
            <w:shd w:val="clear" w:color="auto" w:fill="FFFFFF"/>
            <w:vAlign w:val="center"/>
          </w:tcPr>
          <w:p w14:paraId="1F03F8DE" w14:textId="77777777" w:rsidR="00776DA3" w:rsidRPr="00776DA3" w:rsidRDefault="00776DA3" w:rsidP="00776DA3">
            <w:pPr>
              <w:widowControl w:val="0"/>
              <w:autoSpaceDE w:val="0"/>
              <w:autoSpaceDN w:val="0"/>
              <w:adjustRightInd w:val="0"/>
              <w:spacing w:line="320" w:lineRule="atLeast"/>
              <w:ind w:left="60" w:right="60"/>
              <w:rPr>
                <w:rFonts w:cs="Arial"/>
                <w:color w:val="000000"/>
                <w:sz w:val="20"/>
                <w:szCs w:val="20"/>
              </w:rPr>
            </w:pPr>
            <w:r w:rsidRPr="00776DA3">
              <w:rPr>
                <w:rFonts w:cs="Arial"/>
                <w:color w:val="000000"/>
                <w:sz w:val="20"/>
                <w:szCs w:val="20"/>
              </w:rPr>
              <w:t>LOSdays</w:t>
            </w:r>
          </w:p>
        </w:tc>
        <w:tc>
          <w:tcPr>
            <w:tcW w:w="2057" w:type="dxa"/>
            <w:tcBorders>
              <w:top w:val="single" w:sz="16" w:space="0" w:color="000000"/>
              <w:left w:val="nil"/>
              <w:bottom w:val="nil"/>
              <w:right w:val="single" w:sz="16" w:space="0" w:color="000000"/>
            </w:tcBorders>
            <w:shd w:val="clear" w:color="auto" w:fill="FFFFFF"/>
            <w:vAlign w:val="center"/>
          </w:tcPr>
          <w:p w14:paraId="766F294C" w14:textId="77777777" w:rsidR="00776DA3" w:rsidRPr="00776DA3" w:rsidRDefault="00776DA3" w:rsidP="00776DA3">
            <w:pPr>
              <w:widowControl w:val="0"/>
              <w:autoSpaceDE w:val="0"/>
              <w:autoSpaceDN w:val="0"/>
              <w:adjustRightInd w:val="0"/>
              <w:spacing w:line="320" w:lineRule="atLeast"/>
              <w:ind w:left="60" w:right="60"/>
              <w:rPr>
                <w:rFonts w:cs="Arial"/>
                <w:color w:val="000000"/>
                <w:sz w:val="20"/>
                <w:szCs w:val="20"/>
              </w:rPr>
            </w:pPr>
            <w:r w:rsidRPr="00776DA3">
              <w:rPr>
                <w:rFonts w:cs="Arial"/>
                <w:color w:val="000000"/>
                <w:sz w:val="20"/>
                <w:szCs w:val="20"/>
              </w:rPr>
              <w:t>Pearson Correlation</w:t>
            </w:r>
          </w:p>
        </w:tc>
        <w:tc>
          <w:tcPr>
            <w:tcW w:w="1034" w:type="dxa"/>
            <w:tcBorders>
              <w:top w:val="single" w:sz="16" w:space="0" w:color="000000"/>
              <w:left w:val="single" w:sz="16" w:space="0" w:color="000000"/>
              <w:bottom w:val="nil"/>
            </w:tcBorders>
            <w:shd w:val="clear" w:color="auto" w:fill="FFFFFF"/>
            <w:vAlign w:val="center"/>
          </w:tcPr>
          <w:p w14:paraId="219041D8" w14:textId="77777777" w:rsidR="00776DA3" w:rsidRPr="00776DA3" w:rsidRDefault="00776DA3" w:rsidP="00776DA3">
            <w:pPr>
              <w:widowControl w:val="0"/>
              <w:autoSpaceDE w:val="0"/>
              <w:autoSpaceDN w:val="0"/>
              <w:adjustRightInd w:val="0"/>
              <w:spacing w:line="320" w:lineRule="atLeast"/>
              <w:ind w:left="60" w:right="60"/>
              <w:jc w:val="right"/>
              <w:rPr>
                <w:rFonts w:cs="Arial"/>
                <w:color w:val="000000"/>
                <w:sz w:val="20"/>
                <w:szCs w:val="20"/>
              </w:rPr>
            </w:pPr>
            <w:r w:rsidRPr="00776DA3">
              <w:rPr>
                <w:rFonts w:cs="Arial"/>
                <w:color w:val="000000"/>
                <w:sz w:val="20"/>
                <w:szCs w:val="20"/>
              </w:rPr>
              <w:t>1</w:t>
            </w:r>
          </w:p>
        </w:tc>
        <w:tc>
          <w:tcPr>
            <w:tcW w:w="1034" w:type="dxa"/>
            <w:tcBorders>
              <w:top w:val="single" w:sz="16" w:space="0" w:color="000000"/>
              <w:bottom w:val="nil"/>
            </w:tcBorders>
            <w:shd w:val="clear" w:color="auto" w:fill="FFFFFF"/>
            <w:vAlign w:val="center"/>
          </w:tcPr>
          <w:p w14:paraId="363AD16A" w14:textId="77777777" w:rsidR="00776DA3" w:rsidRPr="00776DA3" w:rsidRDefault="00776DA3" w:rsidP="00776DA3">
            <w:pPr>
              <w:widowControl w:val="0"/>
              <w:autoSpaceDE w:val="0"/>
              <w:autoSpaceDN w:val="0"/>
              <w:adjustRightInd w:val="0"/>
              <w:spacing w:line="320" w:lineRule="atLeast"/>
              <w:ind w:left="60" w:right="60"/>
              <w:jc w:val="right"/>
              <w:rPr>
                <w:rFonts w:cs="Arial"/>
                <w:color w:val="000000"/>
                <w:sz w:val="20"/>
                <w:szCs w:val="20"/>
              </w:rPr>
            </w:pPr>
            <w:r w:rsidRPr="00776DA3">
              <w:rPr>
                <w:rFonts w:cs="Arial"/>
                <w:color w:val="000000"/>
                <w:sz w:val="20"/>
                <w:szCs w:val="20"/>
              </w:rPr>
              <w:t>-.764</w:t>
            </w:r>
            <w:r w:rsidRPr="00776DA3">
              <w:rPr>
                <w:rFonts w:cs="Arial"/>
                <w:color w:val="000000"/>
                <w:sz w:val="20"/>
                <w:szCs w:val="20"/>
                <w:vertAlign w:val="superscript"/>
              </w:rPr>
              <w:t>**</w:t>
            </w:r>
          </w:p>
        </w:tc>
        <w:tc>
          <w:tcPr>
            <w:tcW w:w="1504" w:type="dxa"/>
            <w:tcBorders>
              <w:top w:val="single" w:sz="16" w:space="0" w:color="000000"/>
              <w:bottom w:val="nil"/>
              <w:right w:val="single" w:sz="16" w:space="0" w:color="000000"/>
            </w:tcBorders>
            <w:shd w:val="clear" w:color="auto" w:fill="FFFFFF"/>
            <w:vAlign w:val="center"/>
          </w:tcPr>
          <w:p w14:paraId="0980901A" w14:textId="77777777" w:rsidR="00776DA3" w:rsidRPr="00776DA3" w:rsidRDefault="00776DA3" w:rsidP="00776DA3">
            <w:pPr>
              <w:widowControl w:val="0"/>
              <w:autoSpaceDE w:val="0"/>
              <w:autoSpaceDN w:val="0"/>
              <w:adjustRightInd w:val="0"/>
              <w:spacing w:line="320" w:lineRule="atLeast"/>
              <w:ind w:left="60" w:right="60"/>
              <w:jc w:val="right"/>
              <w:rPr>
                <w:rFonts w:cs="Arial"/>
                <w:color w:val="000000"/>
                <w:sz w:val="20"/>
                <w:szCs w:val="20"/>
              </w:rPr>
            </w:pPr>
            <w:r w:rsidRPr="00776DA3">
              <w:rPr>
                <w:rFonts w:cs="Arial"/>
                <w:color w:val="000000"/>
                <w:sz w:val="20"/>
                <w:szCs w:val="20"/>
              </w:rPr>
              <w:t>-.614</w:t>
            </w:r>
            <w:r w:rsidRPr="00776DA3">
              <w:rPr>
                <w:rFonts w:cs="Arial"/>
                <w:color w:val="000000"/>
                <w:sz w:val="20"/>
                <w:szCs w:val="20"/>
                <w:vertAlign w:val="superscript"/>
              </w:rPr>
              <w:t>**</w:t>
            </w:r>
          </w:p>
        </w:tc>
      </w:tr>
      <w:tr w:rsidR="00776DA3" w:rsidRPr="00776DA3" w14:paraId="502AB967" w14:textId="77777777" w:rsidTr="00776DA3">
        <w:trPr>
          <w:cantSplit/>
          <w:trHeight w:val="149"/>
        </w:trPr>
        <w:tc>
          <w:tcPr>
            <w:tcW w:w="1570" w:type="dxa"/>
            <w:vMerge/>
            <w:tcBorders>
              <w:top w:val="single" w:sz="16" w:space="0" w:color="000000"/>
              <w:left w:val="single" w:sz="16" w:space="0" w:color="000000"/>
              <w:bottom w:val="nil"/>
              <w:right w:val="nil"/>
            </w:tcBorders>
            <w:shd w:val="clear" w:color="auto" w:fill="FFFFFF"/>
            <w:vAlign w:val="center"/>
          </w:tcPr>
          <w:p w14:paraId="3495D39A" w14:textId="77777777" w:rsidR="00776DA3" w:rsidRPr="00776DA3" w:rsidRDefault="00776DA3" w:rsidP="00776DA3">
            <w:pPr>
              <w:widowControl w:val="0"/>
              <w:autoSpaceDE w:val="0"/>
              <w:autoSpaceDN w:val="0"/>
              <w:adjustRightInd w:val="0"/>
              <w:rPr>
                <w:rFonts w:cs="Arial"/>
                <w:color w:val="000000"/>
                <w:sz w:val="20"/>
                <w:szCs w:val="20"/>
              </w:rPr>
            </w:pPr>
          </w:p>
        </w:tc>
        <w:tc>
          <w:tcPr>
            <w:tcW w:w="2057" w:type="dxa"/>
            <w:tcBorders>
              <w:top w:val="nil"/>
              <w:left w:val="nil"/>
              <w:bottom w:val="nil"/>
              <w:right w:val="single" w:sz="16" w:space="0" w:color="000000"/>
            </w:tcBorders>
            <w:shd w:val="clear" w:color="auto" w:fill="FFFFFF"/>
            <w:vAlign w:val="center"/>
          </w:tcPr>
          <w:p w14:paraId="72E37E01" w14:textId="77777777" w:rsidR="00776DA3" w:rsidRPr="00776DA3" w:rsidRDefault="00776DA3" w:rsidP="00776DA3">
            <w:pPr>
              <w:widowControl w:val="0"/>
              <w:autoSpaceDE w:val="0"/>
              <w:autoSpaceDN w:val="0"/>
              <w:adjustRightInd w:val="0"/>
              <w:spacing w:line="320" w:lineRule="atLeast"/>
              <w:ind w:left="60" w:right="60"/>
              <w:rPr>
                <w:rFonts w:cs="Arial"/>
                <w:color w:val="000000"/>
                <w:sz w:val="20"/>
                <w:szCs w:val="20"/>
              </w:rPr>
            </w:pPr>
            <w:r w:rsidRPr="00776DA3">
              <w:rPr>
                <w:rFonts w:cs="Arial"/>
                <w:color w:val="000000"/>
                <w:sz w:val="20"/>
                <w:szCs w:val="20"/>
              </w:rPr>
              <w:t>Sig. (2-tailed)</w:t>
            </w:r>
          </w:p>
        </w:tc>
        <w:tc>
          <w:tcPr>
            <w:tcW w:w="1034" w:type="dxa"/>
            <w:tcBorders>
              <w:top w:val="nil"/>
              <w:left w:val="single" w:sz="16" w:space="0" w:color="000000"/>
              <w:bottom w:val="nil"/>
            </w:tcBorders>
            <w:shd w:val="clear" w:color="auto" w:fill="FFFFFF"/>
          </w:tcPr>
          <w:p w14:paraId="1C65DC02" w14:textId="77777777" w:rsidR="00776DA3" w:rsidRPr="00776DA3" w:rsidRDefault="00776DA3" w:rsidP="00776DA3">
            <w:pPr>
              <w:widowControl w:val="0"/>
              <w:autoSpaceDE w:val="0"/>
              <w:autoSpaceDN w:val="0"/>
              <w:adjustRightInd w:val="0"/>
              <w:rPr>
                <w:rFonts w:cs="Times New Roman"/>
                <w:sz w:val="20"/>
                <w:szCs w:val="20"/>
              </w:rPr>
            </w:pPr>
          </w:p>
        </w:tc>
        <w:tc>
          <w:tcPr>
            <w:tcW w:w="1034" w:type="dxa"/>
            <w:tcBorders>
              <w:top w:val="nil"/>
              <w:bottom w:val="nil"/>
            </w:tcBorders>
            <w:shd w:val="clear" w:color="auto" w:fill="FFFFFF"/>
            <w:vAlign w:val="center"/>
          </w:tcPr>
          <w:p w14:paraId="0AB60515" w14:textId="77777777" w:rsidR="00776DA3" w:rsidRPr="00776DA3" w:rsidRDefault="00776DA3" w:rsidP="00776DA3">
            <w:pPr>
              <w:widowControl w:val="0"/>
              <w:autoSpaceDE w:val="0"/>
              <w:autoSpaceDN w:val="0"/>
              <w:adjustRightInd w:val="0"/>
              <w:spacing w:line="320" w:lineRule="atLeast"/>
              <w:ind w:left="60" w:right="60"/>
              <w:jc w:val="right"/>
              <w:rPr>
                <w:rFonts w:cs="Arial"/>
                <w:color w:val="000000"/>
                <w:sz w:val="20"/>
                <w:szCs w:val="20"/>
              </w:rPr>
            </w:pPr>
            <w:r w:rsidRPr="00776DA3">
              <w:rPr>
                <w:rFonts w:cs="Arial"/>
                <w:color w:val="000000"/>
                <w:sz w:val="20"/>
                <w:szCs w:val="20"/>
              </w:rPr>
              <w:t>.000</w:t>
            </w:r>
          </w:p>
        </w:tc>
        <w:tc>
          <w:tcPr>
            <w:tcW w:w="1504" w:type="dxa"/>
            <w:tcBorders>
              <w:top w:val="nil"/>
              <w:bottom w:val="nil"/>
              <w:right w:val="single" w:sz="16" w:space="0" w:color="000000"/>
            </w:tcBorders>
            <w:shd w:val="clear" w:color="auto" w:fill="FFFFFF"/>
            <w:vAlign w:val="center"/>
          </w:tcPr>
          <w:p w14:paraId="03EDADA1" w14:textId="77777777" w:rsidR="00776DA3" w:rsidRPr="00776DA3" w:rsidRDefault="00776DA3" w:rsidP="00776DA3">
            <w:pPr>
              <w:widowControl w:val="0"/>
              <w:autoSpaceDE w:val="0"/>
              <w:autoSpaceDN w:val="0"/>
              <w:adjustRightInd w:val="0"/>
              <w:spacing w:line="320" w:lineRule="atLeast"/>
              <w:ind w:left="60" w:right="60"/>
              <w:jc w:val="right"/>
              <w:rPr>
                <w:rFonts w:cs="Arial"/>
                <w:color w:val="000000"/>
                <w:sz w:val="20"/>
                <w:szCs w:val="20"/>
              </w:rPr>
            </w:pPr>
            <w:r w:rsidRPr="00776DA3">
              <w:rPr>
                <w:rFonts w:cs="Arial"/>
                <w:color w:val="000000"/>
                <w:sz w:val="20"/>
                <w:szCs w:val="20"/>
              </w:rPr>
              <w:t>.000</w:t>
            </w:r>
          </w:p>
        </w:tc>
      </w:tr>
      <w:tr w:rsidR="00776DA3" w:rsidRPr="00776DA3" w14:paraId="2C4E3602" w14:textId="77777777" w:rsidTr="00776DA3">
        <w:trPr>
          <w:cantSplit/>
          <w:trHeight w:val="149"/>
        </w:trPr>
        <w:tc>
          <w:tcPr>
            <w:tcW w:w="1570" w:type="dxa"/>
            <w:vMerge/>
            <w:tcBorders>
              <w:top w:val="single" w:sz="16" w:space="0" w:color="000000"/>
              <w:left w:val="single" w:sz="16" w:space="0" w:color="000000"/>
              <w:bottom w:val="nil"/>
              <w:right w:val="nil"/>
            </w:tcBorders>
            <w:shd w:val="clear" w:color="auto" w:fill="FFFFFF"/>
            <w:vAlign w:val="center"/>
          </w:tcPr>
          <w:p w14:paraId="12177BF0" w14:textId="77777777" w:rsidR="00776DA3" w:rsidRPr="00776DA3" w:rsidRDefault="00776DA3" w:rsidP="00776DA3">
            <w:pPr>
              <w:widowControl w:val="0"/>
              <w:autoSpaceDE w:val="0"/>
              <w:autoSpaceDN w:val="0"/>
              <w:adjustRightInd w:val="0"/>
              <w:rPr>
                <w:rFonts w:cs="Arial"/>
                <w:color w:val="000000"/>
                <w:sz w:val="20"/>
                <w:szCs w:val="20"/>
              </w:rPr>
            </w:pPr>
          </w:p>
        </w:tc>
        <w:tc>
          <w:tcPr>
            <w:tcW w:w="2057" w:type="dxa"/>
            <w:tcBorders>
              <w:top w:val="nil"/>
              <w:left w:val="nil"/>
              <w:bottom w:val="nil"/>
              <w:right w:val="single" w:sz="16" w:space="0" w:color="000000"/>
            </w:tcBorders>
            <w:shd w:val="clear" w:color="auto" w:fill="FFFFFF"/>
            <w:vAlign w:val="center"/>
          </w:tcPr>
          <w:p w14:paraId="29FA5FA9" w14:textId="77777777" w:rsidR="00776DA3" w:rsidRPr="00776DA3" w:rsidRDefault="00776DA3" w:rsidP="00776DA3">
            <w:pPr>
              <w:widowControl w:val="0"/>
              <w:autoSpaceDE w:val="0"/>
              <w:autoSpaceDN w:val="0"/>
              <w:adjustRightInd w:val="0"/>
              <w:spacing w:line="320" w:lineRule="atLeast"/>
              <w:ind w:left="60" w:right="60"/>
              <w:rPr>
                <w:rFonts w:cs="Arial"/>
                <w:color w:val="000000"/>
                <w:sz w:val="20"/>
                <w:szCs w:val="20"/>
              </w:rPr>
            </w:pPr>
            <w:r w:rsidRPr="00776DA3">
              <w:rPr>
                <w:rFonts w:cs="Arial"/>
                <w:color w:val="000000"/>
                <w:sz w:val="20"/>
                <w:szCs w:val="20"/>
              </w:rPr>
              <w:t>N</w:t>
            </w:r>
          </w:p>
        </w:tc>
        <w:tc>
          <w:tcPr>
            <w:tcW w:w="1034" w:type="dxa"/>
            <w:tcBorders>
              <w:top w:val="nil"/>
              <w:left w:val="single" w:sz="16" w:space="0" w:color="000000"/>
              <w:bottom w:val="nil"/>
            </w:tcBorders>
            <w:shd w:val="clear" w:color="auto" w:fill="FFFFFF"/>
            <w:vAlign w:val="center"/>
          </w:tcPr>
          <w:p w14:paraId="05349616" w14:textId="77777777" w:rsidR="00776DA3" w:rsidRPr="00776DA3" w:rsidRDefault="00776DA3" w:rsidP="00776DA3">
            <w:pPr>
              <w:widowControl w:val="0"/>
              <w:autoSpaceDE w:val="0"/>
              <w:autoSpaceDN w:val="0"/>
              <w:adjustRightInd w:val="0"/>
              <w:spacing w:line="320" w:lineRule="atLeast"/>
              <w:ind w:left="60" w:right="60"/>
              <w:jc w:val="right"/>
              <w:rPr>
                <w:rFonts w:cs="Arial"/>
                <w:color w:val="000000"/>
                <w:sz w:val="20"/>
                <w:szCs w:val="20"/>
              </w:rPr>
            </w:pPr>
            <w:r w:rsidRPr="00776DA3">
              <w:rPr>
                <w:rFonts w:cs="Arial"/>
                <w:color w:val="000000"/>
                <w:sz w:val="20"/>
                <w:szCs w:val="20"/>
              </w:rPr>
              <w:t>107</w:t>
            </w:r>
          </w:p>
        </w:tc>
        <w:tc>
          <w:tcPr>
            <w:tcW w:w="1034" w:type="dxa"/>
            <w:tcBorders>
              <w:top w:val="nil"/>
              <w:bottom w:val="nil"/>
            </w:tcBorders>
            <w:shd w:val="clear" w:color="auto" w:fill="FFFFFF"/>
            <w:vAlign w:val="center"/>
          </w:tcPr>
          <w:p w14:paraId="4D6E8C9A" w14:textId="77777777" w:rsidR="00776DA3" w:rsidRPr="00776DA3" w:rsidRDefault="00776DA3" w:rsidP="00776DA3">
            <w:pPr>
              <w:widowControl w:val="0"/>
              <w:autoSpaceDE w:val="0"/>
              <w:autoSpaceDN w:val="0"/>
              <w:adjustRightInd w:val="0"/>
              <w:spacing w:line="320" w:lineRule="atLeast"/>
              <w:ind w:left="60" w:right="60"/>
              <w:jc w:val="right"/>
              <w:rPr>
                <w:rFonts w:cs="Arial"/>
                <w:color w:val="000000"/>
                <w:sz w:val="20"/>
                <w:szCs w:val="20"/>
              </w:rPr>
            </w:pPr>
            <w:r w:rsidRPr="00776DA3">
              <w:rPr>
                <w:rFonts w:cs="Arial"/>
                <w:color w:val="000000"/>
                <w:sz w:val="20"/>
                <w:szCs w:val="20"/>
              </w:rPr>
              <w:t>107</w:t>
            </w:r>
          </w:p>
        </w:tc>
        <w:tc>
          <w:tcPr>
            <w:tcW w:w="1504" w:type="dxa"/>
            <w:tcBorders>
              <w:top w:val="nil"/>
              <w:bottom w:val="nil"/>
              <w:right w:val="single" w:sz="16" w:space="0" w:color="000000"/>
            </w:tcBorders>
            <w:shd w:val="clear" w:color="auto" w:fill="FFFFFF"/>
            <w:vAlign w:val="center"/>
          </w:tcPr>
          <w:p w14:paraId="2514DC25" w14:textId="77777777" w:rsidR="00776DA3" w:rsidRPr="00776DA3" w:rsidRDefault="00776DA3" w:rsidP="00776DA3">
            <w:pPr>
              <w:widowControl w:val="0"/>
              <w:autoSpaceDE w:val="0"/>
              <w:autoSpaceDN w:val="0"/>
              <w:adjustRightInd w:val="0"/>
              <w:spacing w:line="320" w:lineRule="atLeast"/>
              <w:ind w:left="60" w:right="60"/>
              <w:jc w:val="right"/>
              <w:rPr>
                <w:rFonts w:cs="Arial"/>
                <w:color w:val="000000"/>
                <w:sz w:val="20"/>
                <w:szCs w:val="20"/>
              </w:rPr>
            </w:pPr>
            <w:r w:rsidRPr="00776DA3">
              <w:rPr>
                <w:rFonts w:cs="Arial"/>
                <w:color w:val="000000"/>
                <w:sz w:val="20"/>
                <w:szCs w:val="20"/>
              </w:rPr>
              <w:t>107</w:t>
            </w:r>
          </w:p>
        </w:tc>
      </w:tr>
      <w:tr w:rsidR="00776DA3" w:rsidRPr="00776DA3" w14:paraId="3A6A4034" w14:textId="77777777" w:rsidTr="00776DA3">
        <w:trPr>
          <w:cantSplit/>
          <w:trHeight w:val="334"/>
        </w:trPr>
        <w:tc>
          <w:tcPr>
            <w:tcW w:w="1570" w:type="dxa"/>
            <w:vMerge w:val="restart"/>
            <w:tcBorders>
              <w:top w:val="nil"/>
              <w:left w:val="single" w:sz="16" w:space="0" w:color="000000"/>
              <w:bottom w:val="nil"/>
              <w:right w:val="nil"/>
            </w:tcBorders>
            <w:shd w:val="clear" w:color="auto" w:fill="FFFFFF"/>
            <w:vAlign w:val="center"/>
          </w:tcPr>
          <w:p w14:paraId="4F7AB7E7" w14:textId="77777777" w:rsidR="00776DA3" w:rsidRPr="00776DA3" w:rsidRDefault="00776DA3" w:rsidP="00776DA3">
            <w:pPr>
              <w:widowControl w:val="0"/>
              <w:autoSpaceDE w:val="0"/>
              <w:autoSpaceDN w:val="0"/>
              <w:adjustRightInd w:val="0"/>
              <w:spacing w:line="320" w:lineRule="atLeast"/>
              <w:ind w:left="60" w:right="60"/>
              <w:rPr>
                <w:rFonts w:cs="Arial"/>
                <w:color w:val="000000"/>
                <w:sz w:val="20"/>
                <w:szCs w:val="20"/>
              </w:rPr>
            </w:pPr>
            <w:r w:rsidRPr="00776DA3">
              <w:rPr>
                <w:rFonts w:cs="Arial"/>
                <w:color w:val="000000"/>
                <w:sz w:val="20"/>
                <w:szCs w:val="20"/>
              </w:rPr>
              <w:t>GA</w:t>
            </w:r>
          </w:p>
        </w:tc>
        <w:tc>
          <w:tcPr>
            <w:tcW w:w="2057" w:type="dxa"/>
            <w:tcBorders>
              <w:top w:val="nil"/>
              <w:left w:val="nil"/>
              <w:bottom w:val="nil"/>
              <w:right w:val="single" w:sz="16" w:space="0" w:color="000000"/>
            </w:tcBorders>
            <w:shd w:val="clear" w:color="auto" w:fill="FFFFFF"/>
            <w:vAlign w:val="center"/>
          </w:tcPr>
          <w:p w14:paraId="31EDF634" w14:textId="77777777" w:rsidR="00776DA3" w:rsidRPr="00776DA3" w:rsidRDefault="00776DA3" w:rsidP="00776DA3">
            <w:pPr>
              <w:widowControl w:val="0"/>
              <w:autoSpaceDE w:val="0"/>
              <w:autoSpaceDN w:val="0"/>
              <w:adjustRightInd w:val="0"/>
              <w:spacing w:line="320" w:lineRule="atLeast"/>
              <w:ind w:left="60" w:right="60"/>
              <w:rPr>
                <w:rFonts w:cs="Arial"/>
                <w:color w:val="000000"/>
                <w:sz w:val="20"/>
                <w:szCs w:val="20"/>
              </w:rPr>
            </w:pPr>
            <w:r w:rsidRPr="00776DA3">
              <w:rPr>
                <w:rFonts w:cs="Arial"/>
                <w:color w:val="000000"/>
                <w:sz w:val="20"/>
                <w:szCs w:val="20"/>
              </w:rPr>
              <w:t>Pearson Correlation</w:t>
            </w:r>
          </w:p>
        </w:tc>
        <w:tc>
          <w:tcPr>
            <w:tcW w:w="1034" w:type="dxa"/>
            <w:tcBorders>
              <w:top w:val="nil"/>
              <w:left w:val="single" w:sz="16" w:space="0" w:color="000000"/>
              <w:bottom w:val="nil"/>
            </w:tcBorders>
            <w:shd w:val="clear" w:color="auto" w:fill="FFFFFF"/>
            <w:vAlign w:val="center"/>
          </w:tcPr>
          <w:p w14:paraId="110B0834" w14:textId="77777777" w:rsidR="00776DA3" w:rsidRPr="00776DA3" w:rsidRDefault="00776DA3" w:rsidP="00776DA3">
            <w:pPr>
              <w:widowControl w:val="0"/>
              <w:autoSpaceDE w:val="0"/>
              <w:autoSpaceDN w:val="0"/>
              <w:adjustRightInd w:val="0"/>
              <w:spacing w:line="320" w:lineRule="atLeast"/>
              <w:ind w:left="60" w:right="60"/>
              <w:jc w:val="right"/>
              <w:rPr>
                <w:rFonts w:cs="Arial"/>
                <w:color w:val="000000"/>
                <w:sz w:val="20"/>
                <w:szCs w:val="20"/>
              </w:rPr>
            </w:pPr>
            <w:r w:rsidRPr="00776DA3">
              <w:rPr>
                <w:rFonts w:cs="Arial"/>
                <w:color w:val="000000"/>
                <w:sz w:val="20"/>
                <w:szCs w:val="20"/>
              </w:rPr>
              <w:t>-.764</w:t>
            </w:r>
            <w:r w:rsidRPr="00776DA3">
              <w:rPr>
                <w:rFonts w:cs="Arial"/>
                <w:color w:val="000000"/>
                <w:sz w:val="20"/>
                <w:szCs w:val="20"/>
                <w:vertAlign w:val="superscript"/>
              </w:rPr>
              <w:t>**</w:t>
            </w:r>
          </w:p>
        </w:tc>
        <w:tc>
          <w:tcPr>
            <w:tcW w:w="1034" w:type="dxa"/>
            <w:tcBorders>
              <w:top w:val="nil"/>
              <w:bottom w:val="nil"/>
            </w:tcBorders>
            <w:shd w:val="clear" w:color="auto" w:fill="FFFFFF"/>
            <w:vAlign w:val="center"/>
          </w:tcPr>
          <w:p w14:paraId="6F466829" w14:textId="77777777" w:rsidR="00776DA3" w:rsidRPr="00776DA3" w:rsidRDefault="00776DA3" w:rsidP="00776DA3">
            <w:pPr>
              <w:widowControl w:val="0"/>
              <w:autoSpaceDE w:val="0"/>
              <w:autoSpaceDN w:val="0"/>
              <w:adjustRightInd w:val="0"/>
              <w:spacing w:line="320" w:lineRule="atLeast"/>
              <w:ind w:left="60" w:right="60"/>
              <w:jc w:val="right"/>
              <w:rPr>
                <w:rFonts w:cs="Arial"/>
                <w:color w:val="000000"/>
                <w:sz w:val="20"/>
                <w:szCs w:val="20"/>
              </w:rPr>
            </w:pPr>
            <w:r w:rsidRPr="00776DA3">
              <w:rPr>
                <w:rFonts w:cs="Arial"/>
                <w:color w:val="000000"/>
                <w:sz w:val="20"/>
                <w:szCs w:val="20"/>
              </w:rPr>
              <w:t>1</w:t>
            </w:r>
          </w:p>
        </w:tc>
        <w:tc>
          <w:tcPr>
            <w:tcW w:w="1504" w:type="dxa"/>
            <w:tcBorders>
              <w:top w:val="nil"/>
              <w:bottom w:val="nil"/>
              <w:right w:val="single" w:sz="16" w:space="0" w:color="000000"/>
            </w:tcBorders>
            <w:shd w:val="clear" w:color="auto" w:fill="FFFFFF"/>
            <w:vAlign w:val="center"/>
          </w:tcPr>
          <w:p w14:paraId="7B16F2B7" w14:textId="77777777" w:rsidR="00776DA3" w:rsidRPr="00776DA3" w:rsidRDefault="00776DA3" w:rsidP="00776DA3">
            <w:pPr>
              <w:widowControl w:val="0"/>
              <w:autoSpaceDE w:val="0"/>
              <w:autoSpaceDN w:val="0"/>
              <w:adjustRightInd w:val="0"/>
              <w:spacing w:line="320" w:lineRule="atLeast"/>
              <w:ind w:left="60" w:right="60"/>
              <w:jc w:val="right"/>
              <w:rPr>
                <w:rFonts w:cs="Arial"/>
                <w:color w:val="000000"/>
                <w:sz w:val="20"/>
                <w:szCs w:val="20"/>
              </w:rPr>
            </w:pPr>
            <w:r w:rsidRPr="00776DA3">
              <w:rPr>
                <w:rFonts w:cs="Arial"/>
                <w:color w:val="000000"/>
                <w:sz w:val="20"/>
                <w:szCs w:val="20"/>
              </w:rPr>
              <w:t>.828</w:t>
            </w:r>
            <w:r w:rsidRPr="00776DA3">
              <w:rPr>
                <w:rFonts w:cs="Arial"/>
                <w:color w:val="000000"/>
                <w:sz w:val="20"/>
                <w:szCs w:val="20"/>
                <w:vertAlign w:val="superscript"/>
              </w:rPr>
              <w:t>**</w:t>
            </w:r>
          </w:p>
        </w:tc>
      </w:tr>
      <w:tr w:rsidR="00776DA3" w:rsidRPr="00776DA3" w14:paraId="4FA3C3FB" w14:textId="77777777" w:rsidTr="00776DA3">
        <w:trPr>
          <w:cantSplit/>
          <w:trHeight w:val="149"/>
        </w:trPr>
        <w:tc>
          <w:tcPr>
            <w:tcW w:w="1570" w:type="dxa"/>
            <w:vMerge/>
            <w:tcBorders>
              <w:top w:val="nil"/>
              <w:left w:val="single" w:sz="16" w:space="0" w:color="000000"/>
              <w:bottom w:val="nil"/>
              <w:right w:val="nil"/>
            </w:tcBorders>
            <w:shd w:val="clear" w:color="auto" w:fill="FFFFFF"/>
            <w:vAlign w:val="center"/>
          </w:tcPr>
          <w:p w14:paraId="192DF01F" w14:textId="77777777" w:rsidR="00776DA3" w:rsidRPr="00776DA3" w:rsidRDefault="00776DA3" w:rsidP="00776DA3">
            <w:pPr>
              <w:widowControl w:val="0"/>
              <w:autoSpaceDE w:val="0"/>
              <w:autoSpaceDN w:val="0"/>
              <w:adjustRightInd w:val="0"/>
              <w:rPr>
                <w:rFonts w:cs="Arial"/>
                <w:color w:val="000000"/>
                <w:sz w:val="20"/>
                <w:szCs w:val="20"/>
              </w:rPr>
            </w:pPr>
          </w:p>
        </w:tc>
        <w:tc>
          <w:tcPr>
            <w:tcW w:w="2057" w:type="dxa"/>
            <w:tcBorders>
              <w:top w:val="nil"/>
              <w:left w:val="nil"/>
              <w:bottom w:val="nil"/>
              <w:right w:val="single" w:sz="16" w:space="0" w:color="000000"/>
            </w:tcBorders>
            <w:shd w:val="clear" w:color="auto" w:fill="FFFFFF"/>
            <w:vAlign w:val="center"/>
          </w:tcPr>
          <w:p w14:paraId="126197F3" w14:textId="77777777" w:rsidR="00776DA3" w:rsidRPr="00776DA3" w:rsidRDefault="00776DA3" w:rsidP="00776DA3">
            <w:pPr>
              <w:widowControl w:val="0"/>
              <w:autoSpaceDE w:val="0"/>
              <w:autoSpaceDN w:val="0"/>
              <w:adjustRightInd w:val="0"/>
              <w:spacing w:line="320" w:lineRule="atLeast"/>
              <w:ind w:left="60" w:right="60"/>
              <w:rPr>
                <w:rFonts w:cs="Arial"/>
                <w:color w:val="000000"/>
                <w:sz w:val="20"/>
                <w:szCs w:val="20"/>
              </w:rPr>
            </w:pPr>
            <w:r w:rsidRPr="00776DA3">
              <w:rPr>
                <w:rFonts w:cs="Arial"/>
                <w:color w:val="000000"/>
                <w:sz w:val="20"/>
                <w:szCs w:val="20"/>
              </w:rPr>
              <w:t>Sig. (2-tailed)</w:t>
            </w:r>
          </w:p>
        </w:tc>
        <w:tc>
          <w:tcPr>
            <w:tcW w:w="1034" w:type="dxa"/>
            <w:tcBorders>
              <w:top w:val="nil"/>
              <w:left w:val="single" w:sz="16" w:space="0" w:color="000000"/>
              <w:bottom w:val="nil"/>
            </w:tcBorders>
            <w:shd w:val="clear" w:color="auto" w:fill="FFFFFF"/>
            <w:vAlign w:val="center"/>
          </w:tcPr>
          <w:p w14:paraId="450F1214" w14:textId="77777777" w:rsidR="00776DA3" w:rsidRPr="00776DA3" w:rsidRDefault="00776DA3" w:rsidP="00776DA3">
            <w:pPr>
              <w:widowControl w:val="0"/>
              <w:autoSpaceDE w:val="0"/>
              <w:autoSpaceDN w:val="0"/>
              <w:adjustRightInd w:val="0"/>
              <w:spacing w:line="320" w:lineRule="atLeast"/>
              <w:ind w:left="60" w:right="60"/>
              <w:jc w:val="right"/>
              <w:rPr>
                <w:rFonts w:cs="Arial"/>
                <w:color w:val="000000"/>
                <w:sz w:val="20"/>
                <w:szCs w:val="20"/>
              </w:rPr>
            </w:pPr>
            <w:r w:rsidRPr="00776DA3">
              <w:rPr>
                <w:rFonts w:cs="Arial"/>
                <w:color w:val="000000"/>
                <w:sz w:val="20"/>
                <w:szCs w:val="20"/>
              </w:rPr>
              <w:t>.000</w:t>
            </w:r>
          </w:p>
        </w:tc>
        <w:tc>
          <w:tcPr>
            <w:tcW w:w="1034" w:type="dxa"/>
            <w:tcBorders>
              <w:top w:val="nil"/>
              <w:bottom w:val="nil"/>
            </w:tcBorders>
            <w:shd w:val="clear" w:color="auto" w:fill="FFFFFF"/>
          </w:tcPr>
          <w:p w14:paraId="6E356A12" w14:textId="77777777" w:rsidR="00776DA3" w:rsidRPr="00776DA3" w:rsidRDefault="00776DA3" w:rsidP="00776DA3">
            <w:pPr>
              <w:widowControl w:val="0"/>
              <w:autoSpaceDE w:val="0"/>
              <w:autoSpaceDN w:val="0"/>
              <w:adjustRightInd w:val="0"/>
              <w:rPr>
                <w:rFonts w:cs="Times New Roman"/>
                <w:sz w:val="20"/>
                <w:szCs w:val="20"/>
              </w:rPr>
            </w:pPr>
          </w:p>
        </w:tc>
        <w:tc>
          <w:tcPr>
            <w:tcW w:w="1504" w:type="dxa"/>
            <w:tcBorders>
              <w:top w:val="nil"/>
              <w:bottom w:val="nil"/>
              <w:right w:val="single" w:sz="16" w:space="0" w:color="000000"/>
            </w:tcBorders>
            <w:shd w:val="clear" w:color="auto" w:fill="FFFFFF"/>
            <w:vAlign w:val="center"/>
          </w:tcPr>
          <w:p w14:paraId="12332875" w14:textId="77777777" w:rsidR="00776DA3" w:rsidRPr="00776DA3" w:rsidRDefault="00776DA3" w:rsidP="00776DA3">
            <w:pPr>
              <w:widowControl w:val="0"/>
              <w:autoSpaceDE w:val="0"/>
              <w:autoSpaceDN w:val="0"/>
              <w:adjustRightInd w:val="0"/>
              <w:spacing w:line="320" w:lineRule="atLeast"/>
              <w:ind w:left="60" w:right="60"/>
              <w:jc w:val="right"/>
              <w:rPr>
                <w:rFonts w:cs="Arial"/>
                <w:color w:val="000000"/>
                <w:sz w:val="20"/>
                <w:szCs w:val="20"/>
              </w:rPr>
            </w:pPr>
            <w:r w:rsidRPr="00776DA3">
              <w:rPr>
                <w:rFonts w:cs="Arial"/>
                <w:color w:val="000000"/>
                <w:sz w:val="20"/>
                <w:szCs w:val="20"/>
              </w:rPr>
              <w:t>.000</w:t>
            </w:r>
          </w:p>
        </w:tc>
      </w:tr>
      <w:tr w:rsidR="00776DA3" w:rsidRPr="00776DA3" w14:paraId="57741BC2" w14:textId="77777777" w:rsidTr="00776DA3">
        <w:trPr>
          <w:cantSplit/>
          <w:trHeight w:val="149"/>
        </w:trPr>
        <w:tc>
          <w:tcPr>
            <w:tcW w:w="1570" w:type="dxa"/>
            <w:vMerge/>
            <w:tcBorders>
              <w:top w:val="nil"/>
              <w:left w:val="single" w:sz="16" w:space="0" w:color="000000"/>
              <w:bottom w:val="nil"/>
              <w:right w:val="nil"/>
            </w:tcBorders>
            <w:shd w:val="clear" w:color="auto" w:fill="FFFFFF"/>
            <w:vAlign w:val="center"/>
          </w:tcPr>
          <w:p w14:paraId="58A245DB" w14:textId="77777777" w:rsidR="00776DA3" w:rsidRPr="00776DA3" w:rsidRDefault="00776DA3" w:rsidP="00776DA3">
            <w:pPr>
              <w:widowControl w:val="0"/>
              <w:autoSpaceDE w:val="0"/>
              <w:autoSpaceDN w:val="0"/>
              <w:adjustRightInd w:val="0"/>
              <w:rPr>
                <w:rFonts w:cs="Arial"/>
                <w:color w:val="000000"/>
                <w:sz w:val="20"/>
                <w:szCs w:val="20"/>
              </w:rPr>
            </w:pPr>
          </w:p>
        </w:tc>
        <w:tc>
          <w:tcPr>
            <w:tcW w:w="2057" w:type="dxa"/>
            <w:tcBorders>
              <w:top w:val="nil"/>
              <w:left w:val="nil"/>
              <w:bottom w:val="nil"/>
              <w:right w:val="single" w:sz="16" w:space="0" w:color="000000"/>
            </w:tcBorders>
            <w:shd w:val="clear" w:color="auto" w:fill="FFFFFF"/>
            <w:vAlign w:val="center"/>
          </w:tcPr>
          <w:p w14:paraId="645EBBF2" w14:textId="77777777" w:rsidR="00776DA3" w:rsidRPr="00776DA3" w:rsidRDefault="00776DA3" w:rsidP="00776DA3">
            <w:pPr>
              <w:widowControl w:val="0"/>
              <w:autoSpaceDE w:val="0"/>
              <w:autoSpaceDN w:val="0"/>
              <w:adjustRightInd w:val="0"/>
              <w:spacing w:line="320" w:lineRule="atLeast"/>
              <w:ind w:left="60" w:right="60"/>
              <w:rPr>
                <w:rFonts w:cs="Arial"/>
                <w:color w:val="000000"/>
                <w:sz w:val="20"/>
                <w:szCs w:val="20"/>
              </w:rPr>
            </w:pPr>
            <w:r w:rsidRPr="00776DA3">
              <w:rPr>
                <w:rFonts w:cs="Arial"/>
                <w:color w:val="000000"/>
                <w:sz w:val="20"/>
                <w:szCs w:val="20"/>
              </w:rPr>
              <w:t>N</w:t>
            </w:r>
          </w:p>
        </w:tc>
        <w:tc>
          <w:tcPr>
            <w:tcW w:w="1034" w:type="dxa"/>
            <w:tcBorders>
              <w:top w:val="nil"/>
              <w:left w:val="single" w:sz="16" w:space="0" w:color="000000"/>
              <w:bottom w:val="nil"/>
            </w:tcBorders>
            <w:shd w:val="clear" w:color="auto" w:fill="FFFFFF"/>
            <w:vAlign w:val="center"/>
          </w:tcPr>
          <w:p w14:paraId="215D2781" w14:textId="77777777" w:rsidR="00776DA3" w:rsidRPr="00776DA3" w:rsidRDefault="00776DA3" w:rsidP="00776DA3">
            <w:pPr>
              <w:widowControl w:val="0"/>
              <w:autoSpaceDE w:val="0"/>
              <w:autoSpaceDN w:val="0"/>
              <w:adjustRightInd w:val="0"/>
              <w:spacing w:line="320" w:lineRule="atLeast"/>
              <w:ind w:left="60" w:right="60"/>
              <w:jc w:val="right"/>
              <w:rPr>
                <w:rFonts w:cs="Arial"/>
                <w:color w:val="000000"/>
                <w:sz w:val="20"/>
                <w:szCs w:val="20"/>
              </w:rPr>
            </w:pPr>
            <w:r w:rsidRPr="00776DA3">
              <w:rPr>
                <w:rFonts w:cs="Arial"/>
                <w:color w:val="000000"/>
                <w:sz w:val="20"/>
                <w:szCs w:val="20"/>
              </w:rPr>
              <w:t>107</w:t>
            </w:r>
          </w:p>
        </w:tc>
        <w:tc>
          <w:tcPr>
            <w:tcW w:w="1034" w:type="dxa"/>
            <w:tcBorders>
              <w:top w:val="nil"/>
              <w:bottom w:val="nil"/>
            </w:tcBorders>
            <w:shd w:val="clear" w:color="auto" w:fill="FFFFFF"/>
            <w:vAlign w:val="center"/>
          </w:tcPr>
          <w:p w14:paraId="0DC14B9F" w14:textId="77777777" w:rsidR="00776DA3" w:rsidRPr="00776DA3" w:rsidRDefault="00776DA3" w:rsidP="00776DA3">
            <w:pPr>
              <w:widowControl w:val="0"/>
              <w:autoSpaceDE w:val="0"/>
              <w:autoSpaceDN w:val="0"/>
              <w:adjustRightInd w:val="0"/>
              <w:spacing w:line="320" w:lineRule="atLeast"/>
              <w:ind w:left="60" w:right="60"/>
              <w:jc w:val="right"/>
              <w:rPr>
                <w:rFonts w:cs="Arial"/>
                <w:color w:val="000000"/>
                <w:sz w:val="20"/>
                <w:szCs w:val="20"/>
              </w:rPr>
            </w:pPr>
            <w:r w:rsidRPr="00776DA3">
              <w:rPr>
                <w:rFonts w:cs="Arial"/>
                <w:color w:val="000000"/>
                <w:sz w:val="20"/>
                <w:szCs w:val="20"/>
              </w:rPr>
              <w:t>107</w:t>
            </w:r>
          </w:p>
        </w:tc>
        <w:tc>
          <w:tcPr>
            <w:tcW w:w="1504" w:type="dxa"/>
            <w:tcBorders>
              <w:top w:val="nil"/>
              <w:bottom w:val="nil"/>
              <w:right w:val="single" w:sz="16" w:space="0" w:color="000000"/>
            </w:tcBorders>
            <w:shd w:val="clear" w:color="auto" w:fill="FFFFFF"/>
            <w:vAlign w:val="center"/>
          </w:tcPr>
          <w:p w14:paraId="4B7EB860" w14:textId="77777777" w:rsidR="00776DA3" w:rsidRPr="00776DA3" w:rsidRDefault="00776DA3" w:rsidP="00776DA3">
            <w:pPr>
              <w:widowControl w:val="0"/>
              <w:autoSpaceDE w:val="0"/>
              <w:autoSpaceDN w:val="0"/>
              <w:adjustRightInd w:val="0"/>
              <w:spacing w:line="320" w:lineRule="atLeast"/>
              <w:ind w:left="60" w:right="60"/>
              <w:jc w:val="right"/>
              <w:rPr>
                <w:rFonts w:cs="Arial"/>
                <w:color w:val="000000"/>
                <w:sz w:val="20"/>
                <w:szCs w:val="20"/>
              </w:rPr>
            </w:pPr>
            <w:r w:rsidRPr="00776DA3">
              <w:rPr>
                <w:rFonts w:cs="Arial"/>
                <w:color w:val="000000"/>
                <w:sz w:val="20"/>
                <w:szCs w:val="20"/>
              </w:rPr>
              <w:t>107</w:t>
            </w:r>
          </w:p>
        </w:tc>
      </w:tr>
      <w:tr w:rsidR="00776DA3" w:rsidRPr="00776DA3" w14:paraId="4FAF4CA3" w14:textId="77777777" w:rsidTr="00776DA3">
        <w:trPr>
          <w:cantSplit/>
          <w:trHeight w:val="334"/>
        </w:trPr>
        <w:tc>
          <w:tcPr>
            <w:tcW w:w="1570" w:type="dxa"/>
            <w:vMerge w:val="restart"/>
            <w:tcBorders>
              <w:top w:val="nil"/>
              <w:left w:val="single" w:sz="16" w:space="0" w:color="000000"/>
              <w:bottom w:val="single" w:sz="16" w:space="0" w:color="000000"/>
              <w:right w:val="nil"/>
            </w:tcBorders>
            <w:shd w:val="clear" w:color="auto" w:fill="FFFFFF"/>
            <w:vAlign w:val="center"/>
          </w:tcPr>
          <w:p w14:paraId="1C59B600" w14:textId="77777777" w:rsidR="00776DA3" w:rsidRPr="00776DA3" w:rsidRDefault="00776DA3" w:rsidP="00776DA3">
            <w:pPr>
              <w:widowControl w:val="0"/>
              <w:autoSpaceDE w:val="0"/>
              <w:autoSpaceDN w:val="0"/>
              <w:adjustRightInd w:val="0"/>
              <w:spacing w:line="320" w:lineRule="atLeast"/>
              <w:ind w:left="60" w:right="60"/>
              <w:rPr>
                <w:rFonts w:cs="Arial"/>
                <w:color w:val="000000"/>
                <w:sz w:val="20"/>
                <w:szCs w:val="20"/>
              </w:rPr>
            </w:pPr>
            <w:r w:rsidRPr="00776DA3">
              <w:rPr>
                <w:rFonts w:cs="Arial"/>
                <w:color w:val="000000"/>
                <w:sz w:val="20"/>
                <w:szCs w:val="20"/>
              </w:rPr>
              <w:t>BirthWeightgm</w:t>
            </w:r>
          </w:p>
        </w:tc>
        <w:tc>
          <w:tcPr>
            <w:tcW w:w="2057" w:type="dxa"/>
            <w:tcBorders>
              <w:top w:val="nil"/>
              <w:left w:val="nil"/>
              <w:bottom w:val="nil"/>
              <w:right w:val="single" w:sz="16" w:space="0" w:color="000000"/>
            </w:tcBorders>
            <w:shd w:val="clear" w:color="auto" w:fill="FFFFFF"/>
            <w:vAlign w:val="center"/>
          </w:tcPr>
          <w:p w14:paraId="38A7CD48" w14:textId="77777777" w:rsidR="00776DA3" w:rsidRPr="00776DA3" w:rsidRDefault="00776DA3" w:rsidP="00776DA3">
            <w:pPr>
              <w:widowControl w:val="0"/>
              <w:autoSpaceDE w:val="0"/>
              <w:autoSpaceDN w:val="0"/>
              <w:adjustRightInd w:val="0"/>
              <w:spacing w:line="320" w:lineRule="atLeast"/>
              <w:ind w:left="60" w:right="60"/>
              <w:rPr>
                <w:rFonts w:cs="Arial"/>
                <w:color w:val="000000"/>
                <w:sz w:val="20"/>
                <w:szCs w:val="20"/>
              </w:rPr>
            </w:pPr>
            <w:r w:rsidRPr="00776DA3">
              <w:rPr>
                <w:rFonts w:cs="Arial"/>
                <w:color w:val="000000"/>
                <w:sz w:val="20"/>
                <w:szCs w:val="20"/>
              </w:rPr>
              <w:t>Pearson Correlation</w:t>
            </w:r>
          </w:p>
        </w:tc>
        <w:tc>
          <w:tcPr>
            <w:tcW w:w="1034" w:type="dxa"/>
            <w:tcBorders>
              <w:top w:val="nil"/>
              <w:left w:val="single" w:sz="16" w:space="0" w:color="000000"/>
              <w:bottom w:val="nil"/>
            </w:tcBorders>
            <w:shd w:val="clear" w:color="auto" w:fill="FFFFFF"/>
            <w:vAlign w:val="center"/>
          </w:tcPr>
          <w:p w14:paraId="187B0E3D" w14:textId="77777777" w:rsidR="00776DA3" w:rsidRPr="00776DA3" w:rsidRDefault="00776DA3" w:rsidP="00776DA3">
            <w:pPr>
              <w:widowControl w:val="0"/>
              <w:autoSpaceDE w:val="0"/>
              <w:autoSpaceDN w:val="0"/>
              <w:adjustRightInd w:val="0"/>
              <w:spacing w:line="320" w:lineRule="atLeast"/>
              <w:ind w:left="60" w:right="60"/>
              <w:jc w:val="right"/>
              <w:rPr>
                <w:rFonts w:cs="Arial"/>
                <w:color w:val="000000"/>
                <w:sz w:val="20"/>
                <w:szCs w:val="20"/>
              </w:rPr>
            </w:pPr>
            <w:r w:rsidRPr="00776DA3">
              <w:rPr>
                <w:rFonts w:cs="Arial"/>
                <w:color w:val="000000"/>
                <w:sz w:val="20"/>
                <w:szCs w:val="20"/>
              </w:rPr>
              <w:t>-.614</w:t>
            </w:r>
            <w:r w:rsidRPr="00776DA3">
              <w:rPr>
                <w:rFonts w:cs="Arial"/>
                <w:color w:val="000000"/>
                <w:sz w:val="20"/>
                <w:szCs w:val="20"/>
                <w:vertAlign w:val="superscript"/>
              </w:rPr>
              <w:t>**</w:t>
            </w:r>
          </w:p>
        </w:tc>
        <w:tc>
          <w:tcPr>
            <w:tcW w:w="1034" w:type="dxa"/>
            <w:tcBorders>
              <w:top w:val="nil"/>
              <w:bottom w:val="nil"/>
            </w:tcBorders>
            <w:shd w:val="clear" w:color="auto" w:fill="FFFFFF"/>
            <w:vAlign w:val="center"/>
          </w:tcPr>
          <w:p w14:paraId="43DDEDC9" w14:textId="77777777" w:rsidR="00776DA3" w:rsidRPr="00776DA3" w:rsidRDefault="00776DA3" w:rsidP="00776DA3">
            <w:pPr>
              <w:widowControl w:val="0"/>
              <w:autoSpaceDE w:val="0"/>
              <w:autoSpaceDN w:val="0"/>
              <w:adjustRightInd w:val="0"/>
              <w:spacing w:line="320" w:lineRule="atLeast"/>
              <w:ind w:left="60" w:right="60"/>
              <w:jc w:val="right"/>
              <w:rPr>
                <w:rFonts w:cs="Arial"/>
                <w:color w:val="000000"/>
                <w:sz w:val="20"/>
                <w:szCs w:val="20"/>
              </w:rPr>
            </w:pPr>
            <w:r w:rsidRPr="00776DA3">
              <w:rPr>
                <w:rFonts w:cs="Arial"/>
                <w:color w:val="000000"/>
                <w:sz w:val="20"/>
                <w:szCs w:val="20"/>
              </w:rPr>
              <w:t>.828</w:t>
            </w:r>
            <w:r w:rsidRPr="00776DA3">
              <w:rPr>
                <w:rFonts w:cs="Arial"/>
                <w:color w:val="000000"/>
                <w:sz w:val="20"/>
                <w:szCs w:val="20"/>
                <w:vertAlign w:val="superscript"/>
              </w:rPr>
              <w:t>**</w:t>
            </w:r>
          </w:p>
        </w:tc>
        <w:tc>
          <w:tcPr>
            <w:tcW w:w="1504" w:type="dxa"/>
            <w:tcBorders>
              <w:top w:val="nil"/>
              <w:bottom w:val="nil"/>
              <w:right w:val="single" w:sz="16" w:space="0" w:color="000000"/>
            </w:tcBorders>
            <w:shd w:val="clear" w:color="auto" w:fill="FFFFFF"/>
            <w:vAlign w:val="center"/>
          </w:tcPr>
          <w:p w14:paraId="33F817A1" w14:textId="77777777" w:rsidR="00776DA3" w:rsidRPr="00776DA3" w:rsidRDefault="00776DA3" w:rsidP="00776DA3">
            <w:pPr>
              <w:widowControl w:val="0"/>
              <w:autoSpaceDE w:val="0"/>
              <w:autoSpaceDN w:val="0"/>
              <w:adjustRightInd w:val="0"/>
              <w:spacing w:line="320" w:lineRule="atLeast"/>
              <w:ind w:left="60" w:right="60"/>
              <w:jc w:val="right"/>
              <w:rPr>
                <w:rFonts w:cs="Arial"/>
                <w:color w:val="000000"/>
                <w:sz w:val="20"/>
                <w:szCs w:val="20"/>
              </w:rPr>
            </w:pPr>
            <w:r w:rsidRPr="00776DA3">
              <w:rPr>
                <w:rFonts w:cs="Arial"/>
                <w:color w:val="000000"/>
                <w:sz w:val="20"/>
                <w:szCs w:val="20"/>
              </w:rPr>
              <w:t>1</w:t>
            </w:r>
          </w:p>
        </w:tc>
      </w:tr>
      <w:tr w:rsidR="00776DA3" w:rsidRPr="00776DA3" w14:paraId="68838BAE" w14:textId="77777777" w:rsidTr="00776DA3">
        <w:trPr>
          <w:cantSplit/>
          <w:trHeight w:val="149"/>
        </w:trPr>
        <w:tc>
          <w:tcPr>
            <w:tcW w:w="1570" w:type="dxa"/>
            <w:vMerge/>
            <w:tcBorders>
              <w:top w:val="nil"/>
              <w:left w:val="single" w:sz="16" w:space="0" w:color="000000"/>
              <w:bottom w:val="single" w:sz="16" w:space="0" w:color="000000"/>
              <w:right w:val="nil"/>
            </w:tcBorders>
            <w:shd w:val="clear" w:color="auto" w:fill="FFFFFF"/>
            <w:vAlign w:val="center"/>
          </w:tcPr>
          <w:p w14:paraId="131BD831" w14:textId="77777777" w:rsidR="00776DA3" w:rsidRPr="00776DA3" w:rsidRDefault="00776DA3" w:rsidP="00776DA3">
            <w:pPr>
              <w:widowControl w:val="0"/>
              <w:autoSpaceDE w:val="0"/>
              <w:autoSpaceDN w:val="0"/>
              <w:adjustRightInd w:val="0"/>
              <w:rPr>
                <w:rFonts w:cs="Arial"/>
                <w:color w:val="000000"/>
                <w:sz w:val="20"/>
                <w:szCs w:val="20"/>
              </w:rPr>
            </w:pPr>
          </w:p>
        </w:tc>
        <w:tc>
          <w:tcPr>
            <w:tcW w:w="2057" w:type="dxa"/>
            <w:tcBorders>
              <w:top w:val="nil"/>
              <w:left w:val="nil"/>
              <w:bottom w:val="nil"/>
              <w:right w:val="single" w:sz="16" w:space="0" w:color="000000"/>
            </w:tcBorders>
            <w:shd w:val="clear" w:color="auto" w:fill="FFFFFF"/>
            <w:vAlign w:val="center"/>
          </w:tcPr>
          <w:p w14:paraId="2E419483" w14:textId="77777777" w:rsidR="00776DA3" w:rsidRPr="00776DA3" w:rsidRDefault="00776DA3" w:rsidP="00776DA3">
            <w:pPr>
              <w:widowControl w:val="0"/>
              <w:autoSpaceDE w:val="0"/>
              <w:autoSpaceDN w:val="0"/>
              <w:adjustRightInd w:val="0"/>
              <w:spacing w:line="320" w:lineRule="atLeast"/>
              <w:ind w:left="60" w:right="60"/>
              <w:rPr>
                <w:rFonts w:cs="Arial"/>
                <w:color w:val="000000"/>
                <w:sz w:val="20"/>
                <w:szCs w:val="20"/>
              </w:rPr>
            </w:pPr>
            <w:r w:rsidRPr="00776DA3">
              <w:rPr>
                <w:rFonts w:cs="Arial"/>
                <w:color w:val="000000"/>
                <w:sz w:val="20"/>
                <w:szCs w:val="20"/>
              </w:rPr>
              <w:t>Sig. (2-tailed)</w:t>
            </w:r>
          </w:p>
        </w:tc>
        <w:tc>
          <w:tcPr>
            <w:tcW w:w="1034" w:type="dxa"/>
            <w:tcBorders>
              <w:top w:val="nil"/>
              <w:left w:val="single" w:sz="16" w:space="0" w:color="000000"/>
              <w:bottom w:val="nil"/>
            </w:tcBorders>
            <w:shd w:val="clear" w:color="auto" w:fill="FFFFFF"/>
            <w:vAlign w:val="center"/>
          </w:tcPr>
          <w:p w14:paraId="24EB2EB9" w14:textId="77777777" w:rsidR="00776DA3" w:rsidRPr="00776DA3" w:rsidRDefault="00776DA3" w:rsidP="00776DA3">
            <w:pPr>
              <w:widowControl w:val="0"/>
              <w:autoSpaceDE w:val="0"/>
              <w:autoSpaceDN w:val="0"/>
              <w:adjustRightInd w:val="0"/>
              <w:spacing w:line="320" w:lineRule="atLeast"/>
              <w:ind w:left="60" w:right="60"/>
              <w:jc w:val="right"/>
              <w:rPr>
                <w:rFonts w:cs="Arial"/>
                <w:color w:val="000000"/>
                <w:sz w:val="20"/>
                <w:szCs w:val="20"/>
              </w:rPr>
            </w:pPr>
            <w:r w:rsidRPr="00776DA3">
              <w:rPr>
                <w:rFonts w:cs="Arial"/>
                <w:color w:val="000000"/>
                <w:sz w:val="20"/>
                <w:szCs w:val="20"/>
              </w:rPr>
              <w:t>.000</w:t>
            </w:r>
          </w:p>
        </w:tc>
        <w:tc>
          <w:tcPr>
            <w:tcW w:w="1034" w:type="dxa"/>
            <w:tcBorders>
              <w:top w:val="nil"/>
              <w:bottom w:val="nil"/>
            </w:tcBorders>
            <w:shd w:val="clear" w:color="auto" w:fill="FFFFFF"/>
            <w:vAlign w:val="center"/>
          </w:tcPr>
          <w:p w14:paraId="6D6C2D78" w14:textId="77777777" w:rsidR="00776DA3" w:rsidRPr="00776DA3" w:rsidRDefault="00776DA3" w:rsidP="00776DA3">
            <w:pPr>
              <w:widowControl w:val="0"/>
              <w:autoSpaceDE w:val="0"/>
              <w:autoSpaceDN w:val="0"/>
              <w:adjustRightInd w:val="0"/>
              <w:spacing w:line="320" w:lineRule="atLeast"/>
              <w:ind w:left="60" w:right="60"/>
              <w:jc w:val="right"/>
              <w:rPr>
                <w:rFonts w:cs="Arial"/>
                <w:color w:val="000000"/>
                <w:sz w:val="20"/>
                <w:szCs w:val="20"/>
              </w:rPr>
            </w:pPr>
            <w:r w:rsidRPr="00776DA3">
              <w:rPr>
                <w:rFonts w:cs="Arial"/>
                <w:color w:val="000000"/>
                <w:sz w:val="20"/>
                <w:szCs w:val="20"/>
              </w:rPr>
              <w:t>.000</w:t>
            </w:r>
          </w:p>
        </w:tc>
        <w:tc>
          <w:tcPr>
            <w:tcW w:w="1504" w:type="dxa"/>
            <w:tcBorders>
              <w:top w:val="nil"/>
              <w:bottom w:val="nil"/>
              <w:right w:val="single" w:sz="16" w:space="0" w:color="000000"/>
            </w:tcBorders>
            <w:shd w:val="clear" w:color="auto" w:fill="FFFFFF"/>
          </w:tcPr>
          <w:p w14:paraId="6A19529F" w14:textId="77777777" w:rsidR="00776DA3" w:rsidRPr="00776DA3" w:rsidRDefault="00776DA3" w:rsidP="00776DA3">
            <w:pPr>
              <w:widowControl w:val="0"/>
              <w:autoSpaceDE w:val="0"/>
              <w:autoSpaceDN w:val="0"/>
              <w:adjustRightInd w:val="0"/>
              <w:rPr>
                <w:rFonts w:cs="Times New Roman"/>
                <w:sz w:val="20"/>
                <w:szCs w:val="20"/>
              </w:rPr>
            </w:pPr>
          </w:p>
        </w:tc>
      </w:tr>
      <w:tr w:rsidR="00776DA3" w:rsidRPr="00776DA3" w14:paraId="6691FFD4" w14:textId="77777777" w:rsidTr="00776DA3">
        <w:trPr>
          <w:cantSplit/>
          <w:trHeight w:val="149"/>
        </w:trPr>
        <w:tc>
          <w:tcPr>
            <w:tcW w:w="1570" w:type="dxa"/>
            <w:vMerge/>
            <w:tcBorders>
              <w:top w:val="nil"/>
              <w:left w:val="single" w:sz="16" w:space="0" w:color="000000"/>
              <w:bottom w:val="single" w:sz="16" w:space="0" w:color="000000"/>
              <w:right w:val="nil"/>
            </w:tcBorders>
            <w:shd w:val="clear" w:color="auto" w:fill="FFFFFF"/>
            <w:vAlign w:val="center"/>
          </w:tcPr>
          <w:p w14:paraId="19927DF6" w14:textId="77777777" w:rsidR="00776DA3" w:rsidRPr="00776DA3" w:rsidRDefault="00776DA3" w:rsidP="00776DA3">
            <w:pPr>
              <w:widowControl w:val="0"/>
              <w:autoSpaceDE w:val="0"/>
              <w:autoSpaceDN w:val="0"/>
              <w:adjustRightInd w:val="0"/>
              <w:rPr>
                <w:rFonts w:cs="Times New Roman"/>
                <w:sz w:val="20"/>
                <w:szCs w:val="20"/>
              </w:rPr>
            </w:pPr>
          </w:p>
        </w:tc>
        <w:tc>
          <w:tcPr>
            <w:tcW w:w="2057" w:type="dxa"/>
            <w:tcBorders>
              <w:top w:val="nil"/>
              <w:left w:val="nil"/>
              <w:bottom w:val="single" w:sz="16" w:space="0" w:color="000000"/>
              <w:right w:val="single" w:sz="16" w:space="0" w:color="000000"/>
            </w:tcBorders>
            <w:shd w:val="clear" w:color="auto" w:fill="FFFFFF"/>
            <w:vAlign w:val="center"/>
          </w:tcPr>
          <w:p w14:paraId="23F7017D" w14:textId="77777777" w:rsidR="00776DA3" w:rsidRPr="00776DA3" w:rsidRDefault="00776DA3" w:rsidP="00776DA3">
            <w:pPr>
              <w:widowControl w:val="0"/>
              <w:autoSpaceDE w:val="0"/>
              <w:autoSpaceDN w:val="0"/>
              <w:adjustRightInd w:val="0"/>
              <w:spacing w:line="320" w:lineRule="atLeast"/>
              <w:ind w:left="60" w:right="60"/>
              <w:rPr>
                <w:rFonts w:cs="Arial"/>
                <w:color w:val="000000"/>
                <w:sz w:val="20"/>
                <w:szCs w:val="20"/>
              </w:rPr>
            </w:pPr>
            <w:r w:rsidRPr="00776DA3">
              <w:rPr>
                <w:rFonts w:cs="Arial"/>
                <w:color w:val="000000"/>
                <w:sz w:val="20"/>
                <w:szCs w:val="20"/>
              </w:rPr>
              <w:t>N</w:t>
            </w:r>
          </w:p>
        </w:tc>
        <w:tc>
          <w:tcPr>
            <w:tcW w:w="1034" w:type="dxa"/>
            <w:tcBorders>
              <w:top w:val="nil"/>
              <w:left w:val="single" w:sz="16" w:space="0" w:color="000000"/>
              <w:bottom w:val="single" w:sz="16" w:space="0" w:color="000000"/>
            </w:tcBorders>
            <w:shd w:val="clear" w:color="auto" w:fill="FFFFFF"/>
            <w:vAlign w:val="center"/>
          </w:tcPr>
          <w:p w14:paraId="5600D7F3" w14:textId="77777777" w:rsidR="00776DA3" w:rsidRPr="00776DA3" w:rsidRDefault="00776DA3" w:rsidP="00776DA3">
            <w:pPr>
              <w:widowControl w:val="0"/>
              <w:autoSpaceDE w:val="0"/>
              <w:autoSpaceDN w:val="0"/>
              <w:adjustRightInd w:val="0"/>
              <w:spacing w:line="320" w:lineRule="atLeast"/>
              <w:ind w:left="60" w:right="60"/>
              <w:jc w:val="right"/>
              <w:rPr>
                <w:rFonts w:cs="Arial"/>
                <w:color w:val="000000"/>
                <w:sz w:val="20"/>
                <w:szCs w:val="20"/>
              </w:rPr>
            </w:pPr>
            <w:r w:rsidRPr="00776DA3">
              <w:rPr>
                <w:rFonts w:cs="Arial"/>
                <w:color w:val="000000"/>
                <w:sz w:val="20"/>
                <w:szCs w:val="20"/>
              </w:rPr>
              <w:t>107</w:t>
            </w:r>
          </w:p>
        </w:tc>
        <w:tc>
          <w:tcPr>
            <w:tcW w:w="1034" w:type="dxa"/>
            <w:tcBorders>
              <w:top w:val="nil"/>
              <w:bottom w:val="single" w:sz="16" w:space="0" w:color="000000"/>
            </w:tcBorders>
            <w:shd w:val="clear" w:color="auto" w:fill="FFFFFF"/>
            <w:vAlign w:val="center"/>
          </w:tcPr>
          <w:p w14:paraId="79696050" w14:textId="77777777" w:rsidR="00776DA3" w:rsidRPr="00776DA3" w:rsidRDefault="00776DA3" w:rsidP="00776DA3">
            <w:pPr>
              <w:widowControl w:val="0"/>
              <w:autoSpaceDE w:val="0"/>
              <w:autoSpaceDN w:val="0"/>
              <w:adjustRightInd w:val="0"/>
              <w:spacing w:line="320" w:lineRule="atLeast"/>
              <w:ind w:left="60" w:right="60"/>
              <w:jc w:val="right"/>
              <w:rPr>
                <w:rFonts w:cs="Arial"/>
                <w:color w:val="000000"/>
                <w:sz w:val="20"/>
                <w:szCs w:val="20"/>
              </w:rPr>
            </w:pPr>
            <w:r w:rsidRPr="00776DA3">
              <w:rPr>
                <w:rFonts w:cs="Arial"/>
                <w:color w:val="000000"/>
                <w:sz w:val="20"/>
                <w:szCs w:val="20"/>
              </w:rPr>
              <w:t>107</w:t>
            </w:r>
          </w:p>
        </w:tc>
        <w:tc>
          <w:tcPr>
            <w:tcW w:w="1504" w:type="dxa"/>
            <w:tcBorders>
              <w:top w:val="nil"/>
              <w:bottom w:val="single" w:sz="16" w:space="0" w:color="000000"/>
              <w:right w:val="single" w:sz="16" w:space="0" w:color="000000"/>
            </w:tcBorders>
            <w:shd w:val="clear" w:color="auto" w:fill="FFFFFF"/>
            <w:vAlign w:val="center"/>
          </w:tcPr>
          <w:p w14:paraId="5AA0D180" w14:textId="77777777" w:rsidR="00776DA3" w:rsidRPr="00776DA3" w:rsidRDefault="00776DA3" w:rsidP="00776DA3">
            <w:pPr>
              <w:widowControl w:val="0"/>
              <w:autoSpaceDE w:val="0"/>
              <w:autoSpaceDN w:val="0"/>
              <w:adjustRightInd w:val="0"/>
              <w:spacing w:line="320" w:lineRule="atLeast"/>
              <w:ind w:left="60" w:right="60"/>
              <w:jc w:val="right"/>
              <w:rPr>
                <w:rFonts w:cs="Arial"/>
                <w:color w:val="000000"/>
                <w:sz w:val="20"/>
                <w:szCs w:val="20"/>
              </w:rPr>
            </w:pPr>
            <w:r w:rsidRPr="00776DA3">
              <w:rPr>
                <w:rFonts w:cs="Arial"/>
                <w:color w:val="000000"/>
                <w:sz w:val="20"/>
                <w:szCs w:val="20"/>
              </w:rPr>
              <w:t>107</w:t>
            </w:r>
          </w:p>
        </w:tc>
      </w:tr>
      <w:tr w:rsidR="00776DA3" w:rsidRPr="00776DA3" w14:paraId="2DFA51E0" w14:textId="77777777" w:rsidTr="00776DA3">
        <w:trPr>
          <w:cantSplit/>
          <w:trHeight w:val="334"/>
        </w:trPr>
        <w:tc>
          <w:tcPr>
            <w:tcW w:w="7199" w:type="dxa"/>
            <w:gridSpan w:val="5"/>
            <w:tcBorders>
              <w:top w:val="nil"/>
              <w:left w:val="nil"/>
              <w:bottom w:val="nil"/>
              <w:right w:val="nil"/>
            </w:tcBorders>
            <w:shd w:val="clear" w:color="auto" w:fill="FFFFFF"/>
          </w:tcPr>
          <w:p w14:paraId="0A104A2D" w14:textId="77777777" w:rsidR="00180F91" w:rsidRPr="00776DA3" w:rsidRDefault="00180F91" w:rsidP="00C92C21">
            <w:pPr>
              <w:widowControl w:val="0"/>
              <w:autoSpaceDE w:val="0"/>
              <w:autoSpaceDN w:val="0"/>
              <w:adjustRightInd w:val="0"/>
              <w:spacing w:line="320" w:lineRule="atLeast"/>
              <w:ind w:right="60"/>
              <w:rPr>
                <w:rFonts w:cs="Arial"/>
                <w:color w:val="000000"/>
                <w:sz w:val="20"/>
                <w:szCs w:val="20"/>
              </w:rPr>
            </w:pPr>
          </w:p>
        </w:tc>
      </w:tr>
    </w:tbl>
    <w:p w14:paraId="59A5C386" w14:textId="2ED66834" w:rsidR="00D767B5" w:rsidRDefault="00886600" w:rsidP="00C92C21">
      <w:pPr>
        <w:widowControl w:val="0"/>
        <w:autoSpaceDE w:val="0"/>
        <w:autoSpaceDN w:val="0"/>
        <w:adjustRightInd w:val="0"/>
        <w:spacing w:line="480" w:lineRule="auto"/>
        <w:ind w:firstLine="720"/>
        <w:rPr>
          <w:rFonts w:cs="Times New Roman"/>
        </w:rPr>
      </w:pPr>
      <w:r>
        <w:rPr>
          <w:rFonts w:cs="Times New Roman"/>
        </w:rPr>
        <w:t>This</w:t>
      </w:r>
      <w:r w:rsidR="009D3D4D">
        <w:rPr>
          <w:rFonts w:cs="Times New Roman"/>
        </w:rPr>
        <w:t xml:space="preserve"> correlation matrix </w:t>
      </w:r>
      <w:r>
        <w:rPr>
          <w:rFonts w:cs="Times New Roman"/>
        </w:rPr>
        <w:t xml:space="preserve">indicates </w:t>
      </w:r>
      <w:r w:rsidR="009D3D4D" w:rsidRPr="009D3D4D">
        <w:rPr>
          <w:rFonts w:cs="Times New Roman"/>
        </w:rPr>
        <w:t>the correlation</w:t>
      </w:r>
      <w:r w:rsidR="00776DA3">
        <w:rPr>
          <w:rFonts w:cs="Times New Roman"/>
        </w:rPr>
        <w:t>s</w:t>
      </w:r>
      <w:r w:rsidR="009D3D4D" w:rsidRPr="009D3D4D">
        <w:rPr>
          <w:rFonts w:cs="Times New Roman"/>
        </w:rPr>
        <w:t xml:space="preserve"> between </w:t>
      </w:r>
      <w:r w:rsidR="00776DA3">
        <w:rPr>
          <w:rFonts w:cs="Times New Roman"/>
        </w:rPr>
        <w:t>GA and LOS (-.764) and birth weight and LOS (-.614)</w:t>
      </w:r>
      <w:r w:rsidR="009D3D4D" w:rsidRPr="009D3D4D">
        <w:rPr>
          <w:rFonts w:cs="Times New Roman"/>
        </w:rPr>
        <w:t xml:space="preserve"> </w:t>
      </w:r>
      <w:r w:rsidR="00776DA3">
        <w:rPr>
          <w:rFonts w:cs="Times New Roman"/>
        </w:rPr>
        <w:t>are</w:t>
      </w:r>
      <w:r w:rsidR="009D3D4D" w:rsidRPr="009D3D4D">
        <w:rPr>
          <w:rFonts w:cs="Times New Roman"/>
        </w:rPr>
        <w:t xml:space="preserve"> both negative and statistically significant</w:t>
      </w:r>
      <w:r w:rsidR="00180F91">
        <w:rPr>
          <w:rFonts w:cs="Times New Roman"/>
        </w:rPr>
        <w:t xml:space="preserve"> (at 0.0</w:t>
      </w:r>
      <w:r w:rsidR="00776DA3">
        <w:rPr>
          <w:rFonts w:cs="Times New Roman"/>
        </w:rPr>
        <w:t>1)</w:t>
      </w:r>
      <w:r w:rsidR="009D3D4D" w:rsidRPr="009D3D4D">
        <w:rPr>
          <w:rFonts w:cs="Times New Roman"/>
        </w:rPr>
        <w:t xml:space="preserve">, thus </w:t>
      </w:r>
      <w:r w:rsidR="0034348D">
        <w:rPr>
          <w:rFonts w:cs="Times New Roman"/>
        </w:rPr>
        <w:t>the</w:t>
      </w:r>
      <w:r w:rsidR="009D3D4D" w:rsidRPr="009D3D4D">
        <w:rPr>
          <w:rFonts w:cs="Times New Roman"/>
        </w:rPr>
        <w:t xml:space="preserve"> hypothesis is confirmed and the null hypothesis rejected.  </w:t>
      </w:r>
    </w:p>
    <w:p w14:paraId="18A3BAC6" w14:textId="77777777" w:rsidR="00EB744A" w:rsidRPr="00EB744A" w:rsidRDefault="00EB744A" w:rsidP="00EB744A">
      <w:pPr>
        <w:widowControl w:val="0"/>
        <w:autoSpaceDE w:val="0"/>
        <w:autoSpaceDN w:val="0"/>
        <w:adjustRightInd w:val="0"/>
        <w:rPr>
          <w:rFonts w:ascii="Times New Roman" w:hAnsi="Times New Roman" w:cs="Times New Roman"/>
        </w:rPr>
      </w:pPr>
    </w:p>
    <w:tbl>
      <w:tblPr>
        <w:tblW w:w="10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5"/>
        <w:gridCol w:w="847"/>
        <w:gridCol w:w="1146"/>
        <w:gridCol w:w="1194"/>
        <w:gridCol w:w="1523"/>
        <w:gridCol w:w="1332"/>
        <w:gridCol w:w="1031"/>
        <w:gridCol w:w="713"/>
        <w:gridCol w:w="811"/>
        <w:gridCol w:w="1128"/>
        <w:gridCol w:w="7"/>
        <w:gridCol w:w="11"/>
      </w:tblGrid>
      <w:tr w:rsidR="00EB744A" w:rsidRPr="00FB12CA" w14:paraId="454E53DD" w14:textId="77777777" w:rsidTr="00EB744A">
        <w:trPr>
          <w:gridAfter w:val="2"/>
          <w:wAfter w:w="18" w:type="dxa"/>
          <w:cantSplit/>
          <w:trHeight w:val="275"/>
        </w:trPr>
        <w:tc>
          <w:tcPr>
            <w:tcW w:w="10530" w:type="dxa"/>
            <w:gridSpan w:val="10"/>
            <w:tcBorders>
              <w:top w:val="nil"/>
              <w:left w:val="nil"/>
              <w:bottom w:val="nil"/>
              <w:right w:val="nil"/>
            </w:tcBorders>
            <w:shd w:val="clear" w:color="auto" w:fill="FFFFFF"/>
          </w:tcPr>
          <w:p w14:paraId="5C410449" w14:textId="77777777" w:rsidR="00EB744A" w:rsidRPr="00EB744A" w:rsidRDefault="00EB744A" w:rsidP="00EB744A">
            <w:pPr>
              <w:widowControl w:val="0"/>
              <w:autoSpaceDE w:val="0"/>
              <w:autoSpaceDN w:val="0"/>
              <w:adjustRightInd w:val="0"/>
              <w:spacing w:line="320" w:lineRule="atLeast"/>
              <w:ind w:left="60" w:right="60"/>
              <w:jc w:val="center"/>
              <w:rPr>
                <w:rFonts w:cs="Arial"/>
                <w:b/>
                <w:color w:val="000000"/>
                <w:sz w:val="20"/>
                <w:szCs w:val="20"/>
              </w:rPr>
            </w:pPr>
            <w:r w:rsidRPr="00EB744A">
              <w:rPr>
                <w:rFonts w:cs="Arial"/>
                <w:b/>
                <w:bCs/>
                <w:color w:val="000000"/>
                <w:sz w:val="20"/>
                <w:szCs w:val="20"/>
              </w:rPr>
              <w:t>Model Summary</w:t>
            </w:r>
          </w:p>
        </w:tc>
      </w:tr>
      <w:tr w:rsidR="00EB744A" w:rsidRPr="00FB12CA" w14:paraId="4278DC16" w14:textId="77777777" w:rsidTr="00EB744A">
        <w:trPr>
          <w:gridAfter w:val="1"/>
          <w:wAfter w:w="11" w:type="dxa"/>
          <w:cantSplit/>
          <w:trHeight w:val="275"/>
        </w:trPr>
        <w:tc>
          <w:tcPr>
            <w:tcW w:w="805" w:type="dxa"/>
            <w:vMerge w:val="restart"/>
            <w:tcBorders>
              <w:top w:val="single" w:sz="16" w:space="0" w:color="000000"/>
              <w:left w:val="single" w:sz="16" w:space="0" w:color="000000"/>
              <w:bottom w:val="nil"/>
              <w:right w:val="single" w:sz="16" w:space="0" w:color="000000"/>
            </w:tcBorders>
            <w:shd w:val="clear" w:color="auto" w:fill="FFFFFF"/>
          </w:tcPr>
          <w:p w14:paraId="68F41BFA" w14:textId="77777777" w:rsidR="00EB744A" w:rsidRPr="00EB744A" w:rsidRDefault="00EB744A" w:rsidP="00EB744A">
            <w:pPr>
              <w:widowControl w:val="0"/>
              <w:autoSpaceDE w:val="0"/>
              <w:autoSpaceDN w:val="0"/>
              <w:adjustRightInd w:val="0"/>
              <w:spacing w:line="320" w:lineRule="atLeast"/>
              <w:ind w:left="60" w:right="60"/>
              <w:rPr>
                <w:rFonts w:cs="Arial"/>
                <w:color w:val="000000"/>
                <w:sz w:val="20"/>
                <w:szCs w:val="20"/>
              </w:rPr>
            </w:pPr>
            <w:r w:rsidRPr="00EB744A">
              <w:rPr>
                <w:rFonts w:cs="Arial"/>
                <w:color w:val="000000"/>
                <w:sz w:val="20"/>
                <w:szCs w:val="20"/>
              </w:rPr>
              <w:t>Model</w:t>
            </w:r>
          </w:p>
        </w:tc>
        <w:tc>
          <w:tcPr>
            <w:tcW w:w="847" w:type="dxa"/>
            <w:vMerge w:val="restart"/>
            <w:tcBorders>
              <w:top w:val="single" w:sz="16" w:space="0" w:color="000000"/>
              <w:left w:val="single" w:sz="16" w:space="0" w:color="000000"/>
            </w:tcBorders>
            <w:shd w:val="clear" w:color="auto" w:fill="FFFFFF"/>
          </w:tcPr>
          <w:p w14:paraId="77E225BA" w14:textId="77777777" w:rsidR="00EB744A" w:rsidRPr="00EB744A" w:rsidRDefault="00EB744A" w:rsidP="00EB744A">
            <w:pPr>
              <w:widowControl w:val="0"/>
              <w:autoSpaceDE w:val="0"/>
              <w:autoSpaceDN w:val="0"/>
              <w:adjustRightInd w:val="0"/>
              <w:spacing w:line="320" w:lineRule="atLeast"/>
              <w:ind w:left="60" w:right="60"/>
              <w:jc w:val="center"/>
              <w:rPr>
                <w:rFonts w:cs="Arial"/>
                <w:color w:val="000000"/>
                <w:sz w:val="20"/>
                <w:szCs w:val="20"/>
              </w:rPr>
            </w:pPr>
            <w:r w:rsidRPr="00EB744A">
              <w:rPr>
                <w:rFonts w:cs="Arial"/>
                <w:color w:val="000000"/>
                <w:sz w:val="20"/>
                <w:szCs w:val="20"/>
              </w:rPr>
              <w:t>R</w:t>
            </w:r>
          </w:p>
        </w:tc>
        <w:tc>
          <w:tcPr>
            <w:tcW w:w="1146" w:type="dxa"/>
            <w:vMerge w:val="restart"/>
            <w:tcBorders>
              <w:top w:val="single" w:sz="16" w:space="0" w:color="000000"/>
            </w:tcBorders>
            <w:shd w:val="clear" w:color="auto" w:fill="FFFFFF"/>
          </w:tcPr>
          <w:p w14:paraId="39CE3D97" w14:textId="77777777" w:rsidR="00EB744A" w:rsidRPr="00EB744A" w:rsidRDefault="00EB744A" w:rsidP="00EB744A">
            <w:pPr>
              <w:widowControl w:val="0"/>
              <w:autoSpaceDE w:val="0"/>
              <w:autoSpaceDN w:val="0"/>
              <w:adjustRightInd w:val="0"/>
              <w:spacing w:line="320" w:lineRule="atLeast"/>
              <w:ind w:left="60" w:right="60"/>
              <w:jc w:val="center"/>
              <w:rPr>
                <w:rFonts w:cs="Arial"/>
                <w:color w:val="000000"/>
                <w:sz w:val="20"/>
                <w:szCs w:val="20"/>
              </w:rPr>
            </w:pPr>
            <w:r w:rsidRPr="00EB744A">
              <w:rPr>
                <w:rFonts w:cs="Arial"/>
                <w:color w:val="000000"/>
                <w:sz w:val="20"/>
                <w:szCs w:val="20"/>
              </w:rPr>
              <w:t>R Square</w:t>
            </w:r>
          </w:p>
        </w:tc>
        <w:tc>
          <w:tcPr>
            <w:tcW w:w="1194" w:type="dxa"/>
            <w:vMerge w:val="restart"/>
            <w:tcBorders>
              <w:top w:val="single" w:sz="16" w:space="0" w:color="000000"/>
            </w:tcBorders>
            <w:shd w:val="clear" w:color="auto" w:fill="FFFFFF"/>
          </w:tcPr>
          <w:p w14:paraId="381DAEC9" w14:textId="77777777" w:rsidR="00EB744A" w:rsidRPr="00EB744A" w:rsidRDefault="00EB744A" w:rsidP="00EB744A">
            <w:pPr>
              <w:widowControl w:val="0"/>
              <w:autoSpaceDE w:val="0"/>
              <w:autoSpaceDN w:val="0"/>
              <w:adjustRightInd w:val="0"/>
              <w:spacing w:line="320" w:lineRule="atLeast"/>
              <w:ind w:left="60" w:right="60"/>
              <w:jc w:val="center"/>
              <w:rPr>
                <w:rFonts w:cs="Arial"/>
                <w:color w:val="000000"/>
                <w:sz w:val="20"/>
                <w:szCs w:val="20"/>
              </w:rPr>
            </w:pPr>
            <w:r w:rsidRPr="00EB744A">
              <w:rPr>
                <w:rFonts w:cs="Arial"/>
                <w:color w:val="000000"/>
                <w:sz w:val="20"/>
                <w:szCs w:val="20"/>
              </w:rPr>
              <w:t>Adjusted R Square</w:t>
            </w:r>
          </w:p>
        </w:tc>
        <w:tc>
          <w:tcPr>
            <w:tcW w:w="1523" w:type="dxa"/>
            <w:vMerge w:val="restart"/>
            <w:tcBorders>
              <w:top w:val="single" w:sz="16" w:space="0" w:color="000000"/>
            </w:tcBorders>
            <w:shd w:val="clear" w:color="auto" w:fill="FFFFFF"/>
          </w:tcPr>
          <w:p w14:paraId="65C72232" w14:textId="77777777" w:rsidR="00EB744A" w:rsidRPr="00EB744A" w:rsidRDefault="00EB744A" w:rsidP="00EB744A">
            <w:pPr>
              <w:widowControl w:val="0"/>
              <w:autoSpaceDE w:val="0"/>
              <w:autoSpaceDN w:val="0"/>
              <w:adjustRightInd w:val="0"/>
              <w:spacing w:line="320" w:lineRule="atLeast"/>
              <w:ind w:left="60" w:right="60"/>
              <w:jc w:val="center"/>
              <w:rPr>
                <w:rFonts w:cs="Arial"/>
                <w:color w:val="000000"/>
                <w:sz w:val="20"/>
                <w:szCs w:val="20"/>
              </w:rPr>
            </w:pPr>
            <w:r w:rsidRPr="00EB744A">
              <w:rPr>
                <w:rFonts w:cs="Arial"/>
                <w:color w:val="000000"/>
                <w:sz w:val="20"/>
                <w:szCs w:val="20"/>
              </w:rPr>
              <w:t>Std. Error of the Estimate</w:t>
            </w:r>
          </w:p>
        </w:tc>
        <w:tc>
          <w:tcPr>
            <w:tcW w:w="5022" w:type="dxa"/>
            <w:gridSpan w:val="6"/>
            <w:tcBorders>
              <w:top w:val="single" w:sz="16" w:space="0" w:color="000000"/>
            </w:tcBorders>
            <w:shd w:val="clear" w:color="auto" w:fill="FFFFFF"/>
          </w:tcPr>
          <w:p w14:paraId="2377B574" w14:textId="77777777" w:rsidR="00EB744A" w:rsidRPr="00EB744A" w:rsidRDefault="00EB744A" w:rsidP="00EB744A">
            <w:pPr>
              <w:widowControl w:val="0"/>
              <w:autoSpaceDE w:val="0"/>
              <w:autoSpaceDN w:val="0"/>
              <w:adjustRightInd w:val="0"/>
              <w:spacing w:line="320" w:lineRule="atLeast"/>
              <w:ind w:left="60" w:right="60"/>
              <w:jc w:val="center"/>
              <w:rPr>
                <w:rFonts w:cs="Arial"/>
                <w:color w:val="000000"/>
                <w:sz w:val="20"/>
                <w:szCs w:val="20"/>
              </w:rPr>
            </w:pPr>
            <w:r w:rsidRPr="00EB744A">
              <w:rPr>
                <w:rFonts w:cs="Arial"/>
                <w:color w:val="000000"/>
                <w:sz w:val="20"/>
                <w:szCs w:val="20"/>
              </w:rPr>
              <w:t>Change Statistics</w:t>
            </w:r>
          </w:p>
        </w:tc>
      </w:tr>
      <w:tr w:rsidR="00EB744A" w:rsidRPr="00FB12CA" w14:paraId="2E802280" w14:textId="77777777" w:rsidTr="00EB744A">
        <w:trPr>
          <w:cantSplit/>
          <w:trHeight w:val="123"/>
        </w:trPr>
        <w:tc>
          <w:tcPr>
            <w:tcW w:w="805" w:type="dxa"/>
            <w:vMerge/>
            <w:tcBorders>
              <w:top w:val="single" w:sz="16" w:space="0" w:color="000000"/>
              <w:left w:val="single" w:sz="16" w:space="0" w:color="000000"/>
              <w:bottom w:val="nil"/>
              <w:right w:val="single" w:sz="16" w:space="0" w:color="000000"/>
            </w:tcBorders>
            <w:shd w:val="clear" w:color="auto" w:fill="FFFFFF"/>
          </w:tcPr>
          <w:p w14:paraId="31A013A1" w14:textId="77777777" w:rsidR="00EB744A" w:rsidRPr="00EB744A" w:rsidRDefault="00EB744A" w:rsidP="00EB744A">
            <w:pPr>
              <w:widowControl w:val="0"/>
              <w:autoSpaceDE w:val="0"/>
              <w:autoSpaceDN w:val="0"/>
              <w:adjustRightInd w:val="0"/>
              <w:rPr>
                <w:rFonts w:cs="Arial"/>
                <w:color w:val="000000"/>
                <w:sz w:val="20"/>
                <w:szCs w:val="20"/>
              </w:rPr>
            </w:pPr>
          </w:p>
        </w:tc>
        <w:tc>
          <w:tcPr>
            <w:tcW w:w="847" w:type="dxa"/>
            <w:vMerge/>
            <w:tcBorders>
              <w:top w:val="single" w:sz="16" w:space="0" w:color="000000"/>
              <w:left w:val="single" w:sz="16" w:space="0" w:color="000000"/>
            </w:tcBorders>
            <w:shd w:val="clear" w:color="auto" w:fill="FFFFFF"/>
          </w:tcPr>
          <w:p w14:paraId="651DE6F2" w14:textId="77777777" w:rsidR="00EB744A" w:rsidRPr="00EB744A" w:rsidRDefault="00EB744A" w:rsidP="00EB744A">
            <w:pPr>
              <w:widowControl w:val="0"/>
              <w:autoSpaceDE w:val="0"/>
              <w:autoSpaceDN w:val="0"/>
              <w:adjustRightInd w:val="0"/>
              <w:rPr>
                <w:rFonts w:cs="Arial"/>
                <w:color w:val="000000"/>
                <w:sz w:val="20"/>
                <w:szCs w:val="20"/>
              </w:rPr>
            </w:pPr>
          </w:p>
        </w:tc>
        <w:tc>
          <w:tcPr>
            <w:tcW w:w="1146" w:type="dxa"/>
            <w:vMerge/>
            <w:tcBorders>
              <w:top w:val="single" w:sz="16" w:space="0" w:color="000000"/>
            </w:tcBorders>
            <w:shd w:val="clear" w:color="auto" w:fill="FFFFFF"/>
          </w:tcPr>
          <w:p w14:paraId="4731BB7D" w14:textId="77777777" w:rsidR="00EB744A" w:rsidRPr="00EB744A" w:rsidRDefault="00EB744A" w:rsidP="00EB744A">
            <w:pPr>
              <w:widowControl w:val="0"/>
              <w:autoSpaceDE w:val="0"/>
              <w:autoSpaceDN w:val="0"/>
              <w:adjustRightInd w:val="0"/>
              <w:rPr>
                <w:rFonts w:cs="Arial"/>
                <w:color w:val="000000"/>
                <w:sz w:val="20"/>
                <w:szCs w:val="20"/>
              </w:rPr>
            </w:pPr>
          </w:p>
        </w:tc>
        <w:tc>
          <w:tcPr>
            <w:tcW w:w="1194" w:type="dxa"/>
            <w:vMerge/>
            <w:tcBorders>
              <w:top w:val="single" w:sz="16" w:space="0" w:color="000000"/>
            </w:tcBorders>
            <w:shd w:val="clear" w:color="auto" w:fill="FFFFFF"/>
          </w:tcPr>
          <w:p w14:paraId="59F281A0" w14:textId="77777777" w:rsidR="00EB744A" w:rsidRPr="00EB744A" w:rsidRDefault="00EB744A" w:rsidP="00EB744A">
            <w:pPr>
              <w:widowControl w:val="0"/>
              <w:autoSpaceDE w:val="0"/>
              <w:autoSpaceDN w:val="0"/>
              <w:adjustRightInd w:val="0"/>
              <w:rPr>
                <w:rFonts w:cs="Arial"/>
                <w:color w:val="000000"/>
                <w:sz w:val="20"/>
                <w:szCs w:val="20"/>
              </w:rPr>
            </w:pPr>
          </w:p>
        </w:tc>
        <w:tc>
          <w:tcPr>
            <w:tcW w:w="1523" w:type="dxa"/>
            <w:vMerge/>
            <w:tcBorders>
              <w:top w:val="single" w:sz="16" w:space="0" w:color="000000"/>
            </w:tcBorders>
            <w:shd w:val="clear" w:color="auto" w:fill="FFFFFF"/>
          </w:tcPr>
          <w:p w14:paraId="4763C173" w14:textId="77777777" w:rsidR="00EB744A" w:rsidRPr="00EB744A" w:rsidRDefault="00EB744A" w:rsidP="00EB744A">
            <w:pPr>
              <w:widowControl w:val="0"/>
              <w:autoSpaceDE w:val="0"/>
              <w:autoSpaceDN w:val="0"/>
              <w:adjustRightInd w:val="0"/>
              <w:rPr>
                <w:rFonts w:cs="Arial"/>
                <w:color w:val="000000"/>
                <w:sz w:val="20"/>
                <w:szCs w:val="20"/>
              </w:rPr>
            </w:pPr>
          </w:p>
        </w:tc>
        <w:tc>
          <w:tcPr>
            <w:tcW w:w="1332" w:type="dxa"/>
            <w:tcBorders>
              <w:bottom w:val="single" w:sz="16" w:space="0" w:color="000000"/>
            </w:tcBorders>
            <w:shd w:val="clear" w:color="auto" w:fill="FFFFFF"/>
          </w:tcPr>
          <w:p w14:paraId="590128F3" w14:textId="77777777" w:rsidR="00EB744A" w:rsidRPr="00EB744A" w:rsidRDefault="00EB744A" w:rsidP="00EB744A">
            <w:pPr>
              <w:widowControl w:val="0"/>
              <w:autoSpaceDE w:val="0"/>
              <w:autoSpaceDN w:val="0"/>
              <w:adjustRightInd w:val="0"/>
              <w:spacing w:line="320" w:lineRule="atLeast"/>
              <w:ind w:left="60" w:right="60"/>
              <w:jc w:val="center"/>
              <w:rPr>
                <w:rFonts w:cs="Arial"/>
                <w:color w:val="000000"/>
                <w:sz w:val="20"/>
                <w:szCs w:val="20"/>
              </w:rPr>
            </w:pPr>
            <w:r w:rsidRPr="00EB744A">
              <w:rPr>
                <w:rFonts w:cs="Arial"/>
                <w:color w:val="000000"/>
                <w:sz w:val="20"/>
                <w:szCs w:val="20"/>
              </w:rPr>
              <w:t>R Square Change</w:t>
            </w:r>
          </w:p>
        </w:tc>
        <w:tc>
          <w:tcPr>
            <w:tcW w:w="1031" w:type="dxa"/>
            <w:tcBorders>
              <w:bottom w:val="single" w:sz="16" w:space="0" w:color="000000"/>
            </w:tcBorders>
            <w:shd w:val="clear" w:color="auto" w:fill="FFFFFF"/>
          </w:tcPr>
          <w:p w14:paraId="1C8CD9C1" w14:textId="77777777" w:rsidR="00EB744A" w:rsidRPr="00EB744A" w:rsidRDefault="00EB744A" w:rsidP="00EB744A">
            <w:pPr>
              <w:widowControl w:val="0"/>
              <w:autoSpaceDE w:val="0"/>
              <w:autoSpaceDN w:val="0"/>
              <w:adjustRightInd w:val="0"/>
              <w:spacing w:line="320" w:lineRule="atLeast"/>
              <w:ind w:left="60" w:right="60"/>
              <w:jc w:val="center"/>
              <w:rPr>
                <w:rFonts w:cs="Arial"/>
                <w:color w:val="000000"/>
                <w:sz w:val="20"/>
                <w:szCs w:val="20"/>
              </w:rPr>
            </w:pPr>
            <w:r w:rsidRPr="00EB744A">
              <w:rPr>
                <w:rFonts w:cs="Arial"/>
                <w:color w:val="000000"/>
                <w:sz w:val="20"/>
                <w:szCs w:val="20"/>
              </w:rPr>
              <w:t>F Change</w:t>
            </w:r>
          </w:p>
        </w:tc>
        <w:tc>
          <w:tcPr>
            <w:tcW w:w="713" w:type="dxa"/>
            <w:tcBorders>
              <w:bottom w:val="single" w:sz="16" w:space="0" w:color="000000"/>
            </w:tcBorders>
            <w:shd w:val="clear" w:color="auto" w:fill="FFFFFF"/>
          </w:tcPr>
          <w:p w14:paraId="628A9508" w14:textId="77777777" w:rsidR="00EB744A" w:rsidRPr="00EB744A" w:rsidRDefault="00EB744A" w:rsidP="00EB744A">
            <w:pPr>
              <w:widowControl w:val="0"/>
              <w:autoSpaceDE w:val="0"/>
              <w:autoSpaceDN w:val="0"/>
              <w:adjustRightInd w:val="0"/>
              <w:spacing w:line="320" w:lineRule="atLeast"/>
              <w:ind w:left="60" w:right="60"/>
              <w:jc w:val="center"/>
              <w:rPr>
                <w:rFonts w:cs="Arial"/>
                <w:color w:val="000000"/>
                <w:sz w:val="20"/>
                <w:szCs w:val="20"/>
              </w:rPr>
            </w:pPr>
            <w:r w:rsidRPr="00EB744A">
              <w:rPr>
                <w:rFonts w:cs="Arial"/>
                <w:color w:val="000000"/>
                <w:sz w:val="20"/>
                <w:szCs w:val="20"/>
              </w:rPr>
              <w:t>df1</w:t>
            </w:r>
          </w:p>
        </w:tc>
        <w:tc>
          <w:tcPr>
            <w:tcW w:w="811" w:type="dxa"/>
            <w:tcBorders>
              <w:bottom w:val="single" w:sz="16" w:space="0" w:color="000000"/>
            </w:tcBorders>
            <w:shd w:val="clear" w:color="auto" w:fill="FFFFFF"/>
          </w:tcPr>
          <w:p w14:paraId="79843E87" w14:textId="77777777" w:rsidR="00EB744A" w:rsidRPr="00EB744A" w:rsidRDefault="00EB744A" w:rsidP="00EB744A">
            <w:pPr>
              <w:widowControl w:val="0"/>
              <w:autoSpaceDE w:val="0"/>
              <w:autoSpaceDN w:val="0"/>
              <w:adjustRightInd w:val="0"/>
              <w:spacing w:line="320" w:lineRule="atLeast"/>
              <w:ind w:left="60" w:right="60"/>
              <w:jc w:val="center"/>
              <w:rPr>
                <w:rFonts w:cs="Arial"/>
                <w:color w:val="000000"/>
                <w:sz w:val="20"/>
                <w:szCs w:val="20"/>
              </w:rPr>
            </w:pPr>
            <w:r w:rsidRPr="00EB744A">
              <w:rPr>
                <w:rFonts w:cs="Arial"/>
                <w:color w:val="000000"/>
                <w:sz w:val="20"/>
                <w:szCs w:val="20"/>
              </w:rPr>
              <w:t>df2</w:t>
            </w:r>
          </w:p>
        </w:tc>
        <w:tc>
          <w:tcPr>
            <w:tcW w:w="1146" w:type="dxa"/>
            <w:gridSpan w:val="3"/>
            <w:tcBorders>
              <w:bottom w:val="single" w:sz="16" w:space="0" w:color="000000"/>
              <w:right w:val="single" w:sz="16" w:space="0" w:color="000000"/>
            </w:tcBorders>
            <w:shd w:val="clear" w:color="auto" w:fill="FFFFFF"/>
          </w:tcPr>
          <w:p w14:paraId="615FAD16" w14:textId="77777777" w:rsidR="00EB744A" w:rsidRPr="00EB744A" w:rsidRDefault="00EB744A" w:rsidP="00EB744A">
            <w:pPr>
              <w:widowControl w:val="0"/>
              <w:autoSpaceDE w:val="0"/>
              <w:autoSpaceDN w:val="0"/>
              <w:adjustRightInd w:val="0"/>
              <w:spacing w:line="320" w:lineRule="atLeast"/>
              <w:ind w:left="60" w:right="60"/>
              <w:jc w:val="center"/>
              <w:rPr>
                <w:rFonts w:cs="Arial"/>
                <w:color w:val="000000"/>
                <w:sz w:val="20"/>
                <w:szCs w:val="20"/>
              </w:rPr>
            </w:pPr>
            <w:r w:rsidRPr="00EB744A">
              <w:rPr>
                <w:rFonts w:cs="Arial"/>
                <w:color w:val="000000"/>
                <w:sz w:val="20"/>
                <w:szCs w:val="20"/>
              </w:rPr>
              <w:t>Sig. F Change</w:t>
            </w:r>
          </w:p>
        </w:tc>
      </w:tr>
      <w:tr w:rsidR="00EB744A" w:rsidRPr="00FB12CA" w14:paraId="720B5A27" w14:textId="77777777" w:rsidTr="00EB744A">
        <w:trPr>
          <w:cantSplit/>
          <w:trHeight w:val="275"/>
        </w:trPr>
        <w:tc>
          <w:tcPr>
            <w:tcW w:w="805"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04B8457F" w14:textId="77777777" w:rsidR="00EB744A" w:rsidRPr="00EB744A" w:rsidRDefault="00EB744A" w:rsidP="00EB744A">
            <w:pPr>
              <w:widowControl w:val="0"/>
              <w:autoSpaceDE w:val="0"/>
              <w:autoSpaceDN w:val="0"/>
              <w:adjustRightInd w:val="0"/>
              <w:spacing w:line="320" w:lineRule="atLeast"/>
              <w:ind w:left="60" w:right="60"/>
              <w:rPr>
                <w:rFonts w:cs="Arial"/>
                <w:color w:val="000000"/>
                <w:sz w:val="20"/>
                <w:szCs w:val="20"/>
              </w:rPr>
            </w:pPr>
            <w:r w:rsidRPr="00EB744A">
              <w:rPr>
                <w:rFonts w:cs="Arial"/>
                <w:color w:val="000000"/>
                <w:sz w:val="20"/>
                <w:szCs w:val="20"/>
              </w:rPr>
              <w:t>1</w:t>
            </w:r>
          </w:p>
        </w:tc>
        <w:tc>
          <w:tcPr>
            <w:tcW w:w="847" w:type="dxa"/>
            <w:tcBorders>
              <w:top w:val="single" w:sz="16" w:space="0" w:color="000000"/>
              <w:left w:val="single" w:sz="16" w:space="0" w:color="000000"/>
              <w:bottom w:val="single" w:sz="16" w:space="0" w:color="000000"/>
            </w:tcBorders>
            <w:shd w:val="clear" w:color="auto" w:fill="FFFFFF"/>
            <w:vAlign w:val="center"/>
          </w:tcPr>
          <w:p w14:paraId="2C4EC712" w14:textId="77777777" w:rsidR="00EB744A" w:rsidRPr="00EB744A" w:rsidRDefault="00EB744A" w:rsidP="00EB744A">
            <w:pPr>
              <w:widowControl w:val="0"/>
              <w:autoSpaceDE w:val="0"/>
              <w:autoSpaceDN w:val="0"/>
              <w:adjustRightInd w:val="0"/>
              <w:spacing w:line="320" w:lineRule="atLeast"/>
              <w:ind w:left="60" w:right="60"/>
              <w:jc w:val="right"/>
              <w:rPr>
                <w:rFonts w:cs="Arial"/>
                <w:color w:val="000000"/>
                <w:sz w:val="20"/>
                <w:szCs w:val="20"/>
              </w:rPr>
            </w:pPr>
            <w:r w:rsidRPr="00EB744A">
              <w:rPr>
                <w:rFonts w:cs="Arial"/>
                <w:color w:val="000000"/>
                <w:sz w:val="20"/>
                <w:szCs w:val="20"/>
              </w:rPr>
              <w:t>.764</w:t>
            </w:r>
            <w:r w:rsidRPr="00EB744A">
              <w:rPr>
                <w:rFonts w:cs="Arial"/>
                <w:color w:val="000000"/>
                <w:sz w:val="20"/>
                <w:szCs w:val="20"/>
                <w:vertAlign w:val="superscript"/>
              </w:rPr>
              <w:t>a</w:t>
            </w:r>
          </w:p>
        </w:tc>
        <w:tc>
          <w:tcPr>
            <w:tcW w:w="1146" w:type="dxa"/>
            <w:tcBorders>
              <w:top w:val="single" w:sz="16" w:space="0" w:color="000000"/>
              <w:bottom w:val="single" w:sz="16" w:space="0" w:color="000000"/>
            </w:tcBorders>
            <w:shd w:val="clear" w:color="auto" w:fill="FFFFFF"/>
            <w:vAlign w:val="center"/>
          </w:tcPr>
          <w:p w14:paraId="6537BE46" w14:textId="77777777" w:rsidR="00EB744A" w:rsidRPr="00EB744A" w:rsidRDefault="00EB744A" w:rsidP="00EB744A">
            <w:pPr>
              <w:widowControl w:val="0"/>
              <w:autoSpaceDE w:val="0"/>
              <w:autoSpaceDN w:val="0"/>
              <w:adjustRightInd w:val="0"/>
              <w:spacing w:line="320" w:lineRule="atLeast"/>
              <w:ind w:left="60" w:right="60"/>
              <w:jc w:val="right"/>
              <w:rPr>
                <w:rFonts w:cs="Arial"/>
                <w:color w:val="000000"/>
                <w:sz w:val="20"/>
                <w:szCs w:val="20"/>
              </w:rPr>
            </w:pPr>
            <w:r w:rsidRPr="00EB744A">
              <w:rPr>
                <w:rFonts w:cs="Arial"/>
                <w:color w:val="000000"/>
                <w:sz w:val="20"/>
                <w:szCs w:val="20"/>
              </w:rPr>
              <w:t>.583</w:t>
            </w:r>
          </w:p>
        </w:tc>
        <w:tc>
          <w:tcPr>
            <w:tcW w:w="1194" w:type="dxa"/>
            <w:tcBorders>
              <w:top w:val="single" w:sz="16" w:space="0" w:color="000000"/>
              <w:bottom w:val="single" w:sz="16" w:space="0" w:color="000000"/>
            </w:tcBorders>
            <w:shd w:val="clear" w:color="auto" w:fill="FFFFFF"/>
            <w:vAlign w:val="center"/>
          </w:tcPr>
          <w:p w14:paraId="268B813C" w14:textId="77777777" w:rsidR="00EB744A" w:rsidRPr="00EB744A" w:rsidRDefault="00EB744A" w:rsidP="00EB744A">
            <w:pPr>
              <w:widowControl w:val="0"/>
              <w:autoSpaceDE w:val="0"/>
              <w:autoSpaceDN w:val="0"/>
              <w:adjustRightInd w:val="0"/>
              <w:spacing w:line="320" w:lineRule="atLeast"/>
              <w:ind w:left="60" w:right="60"/>
              <w:jc w:val="right"/>
              <w:rPr>
                <w:rFonts w:cs="Arial"/>
                <w:color w:val="000000"/>
                <w:sz w:val="20"/>
                <w:szCs w:val="20"/>
              </w:rPr>
            </w:pPr>
            <w:r w:rsidRPr="00EB744A">
              <w:rPr>
                <w:rFonts w:cs="Arial"/>
                <w:color w:val="000000"/>
                <w:sz w:val="20"/>
                <w:szCs w:val="20"/>
              </w:rPr>
              <w:t>.579</w:t>
            </w:r>
          </w:p>
        </w:tc>
        <w:tc>
          <w:tcPr>
            <w:tcW w:w="1523" w:type="dxa"/>
            <w:tcBorders>
              <w:top w:val="single" w:sz="16" w:space="0" w:color="000000"/>
              <w:bottom w:val="single" w:sz="16" w:space="0" w:color="000000"/>
            </w:tcBorders>
            <w:shd w:val="clear" w:color="auto" w:fill="FFFFFF"/>
            <w:vAlign w:val="center"/>
          </w:tcPr>
          <w:p w14:paraId="50E9B3A9" w14:textId="77777777" w:rsidR="00EB744A" w:rsidRPr="00EB744A" w:rsidRDefault="00EB744A" w:rsidP="00EB744A">
            <w:pPr>
              <w:widowControl w:val="0"/>
              <w:autoSpaceDE w:val="0"/>
              <w:autoSpaceDN w:val="0"/>
              <w:adjustRightInd w:val="0"/>
              <w:spacing w:line="320" w:lineRule="atLeast"/>
              <w:ind w:left="60" w:right="60"/>
              <w:jc w:val="right"/>
              <w:rPr>
                <w:rFonts w:cs="Arial"/>
                <w:color w:val="000000"/>
                <w:sz w:val="20"/>
                <w:szCs w:val="20"/>
              </w:rPr>
            </w:pPr>
            <w:r w:rsidRPr="00EB744A">
              <w:rPr>
                <w:rFonts w:cs="Arial"/>
                <w:color w:val="000000"/>
                <w:sz w:val="20"/>
                <w:szCs w:val="20"/>
              </w:rPr>
              <w:t>11.014</w:t>
            </w:r>
          </w:p>
        </w:tc>
        <w:tc>
          <w:tcPr>
            <w:tcW w:w="1332" w:type="dxa"/>
            <w:tcBorders>
              <w:top w:val="single" w:sz="16" w:space="0" w:color="000000"/>
              <w:bottom w:val="single" w:sz="16" w:space="0" w:color="000000"/>
            </w:tcBorders>
            <w:shd w:val="clear" w:color="auto" w:fill="FFFFFF"/>
            <w:vAlign w:val="center"/>
          </w:tcPr>
          <w:p w14:paraId="309E4492" w14:textId="77777777" w:rsidR="00EB744A" w:rsidRPr="00EB744A" w:rsidRDefault="00EB744A" w:rsidP="00EB744A">
            <w:pPr>
              <w:widowControl w:val="0"/>
              <w:autoSpaceDE w:val="0"/>
              <w:autoSpaceDN w:val="0"/>
              <w:adjustRightInd w:val="0"/>
              <w:spacing w:line="320" w:lineRule="atLeast"/>
              <w:ind w:left="60" w:right="60"/>
              <w:jc w:val="right"/>
              <w:rPr>
                <w:rFonts w:cs="Arial"/>
                <w:color w:val="000000"/>
                <w:sz w:val="20"/>
                <w:szCs w:val="20"/>
              </w:rPr>
            </w:pPr>
            <w:r w:rsidRPr="00EB744A">
              <w:rPr>
                <w:rFonts w:cs="Arial"/>
                <w:color w:val="000000"/>
                <w:sz w:val="20"/>
                <w:szCs w:val="20"/>
              </w:rPr>
              <w:t>.583</w:t>
            </w:r>
          </w:p>
        </w:tc>
        <w:tc>
          <w:tcPr>
            <w:tcW w:w="1031" w:type="dxa"/>
            <w:tcBorders>
              <w:top w:val="single" w:sz="16" w:space="0" w:color="000000"/>
              <w:bottom w:val="single" w:sz="16" w:space="0" w:color="000000"/>
            </w:tcBorders>
            <w:shd w:val="clear" w:color="auto" w:fill="FFFFFF"/>
            <w:vAlign w:val="center"/>
          </w:tcPr>
          <w:p w14:paraId="42B95747" w14:textId="77777777" w:rsidR="00EB744A" w:rsidRPr="00EB744A" w:rsidRDefault="00EB744A" w:rsidP="00EB744A">
            <w:pPr>
              <w:widowControl w:val="0"/>
              <w:autoSpaceDE w:val="0"/>
              <w:autoSpaceDN w:val="0"/>
              <w:adjustRightInd w:val="0"/>
              <w:spacing w:line="320" w:lineRule="atLeast"/>
              <w:ind w:left="60" w:right="60"/>
              <w:jc w:val="right"/>
              <w:rPr>
                <w:rFonts w:cs="Arial"/>
                <w:color w:val="000000"/>
                <w:sz w:val="20"/>
                <w:szCs w:val="20"/>
              </w:rPr>
            </w:pPr>
            <w:r w:rsidRPr="00EB744A">
              <w:rPr>
                <w:rFonts w:cs="Arial"/>
                <w:color w:val="000000"/>
                <w:sz w:val="20"/>
                <w:szCs w:val="20"/>
              </w:rPr>
              <w:t>147.031</w:t>
            </w:r>
          </w:p>
        </w:tc>
        <w:tc>
          <w:tcPr>
            <w:tcW w:w="713" w:type="dxa"/>
            <w:tcBorders>
              <w:top w:val="single" w:sz="16" w:space="0" w:color="000000"/>
              <w:bottom w:val="single" w:sz="16" w:space="0" w:color="000000"/>
            </w:tcBorders>
            <w:shd w:val="clear" w:color="auto" w:fill="FFFFFF"/>
            <w:vAlign w:val="center"/>
          </w:tcPr>
          <w:p w14:paraId="5B560825" w14:textId="77777777" w:rsidR="00EB744A" w:rsidRPr="00EB744A" w:rsidRDefault="00EB744A" w:rsidP="00EB744A">
            <w:pPr>
              <w:widowControl w:val="0"/>
              <w:autoSpaceDE w:val="0"/>
              <w:autoSpaceDN w:val="0"/>
              <w:adjustRightInd w:val="0"/>
              <w:spacing w:line="320" w:lineRule="atLeast"/>
              <w:ind w:left="60" w:right="60"/>
              <w:jc w:val="right"/>
              <w:rPr>
                <w:rFonts w:cs="Arial"/>
                <w:color w:val="000000"/>
                <w:sz w:val="20"/>
                <w:szCs w:val="20"/>
              </w:rPr>
            </w:pPr>
            <w:r w:rsidRPr="00EB744A">
              <w:rPr>
                <w:rFonts w:cs="Arial"/>
                <w:color w:val="000000"/>
                <w:sz w:val="20"/>
                <w:szCs w:val="20"/>
              </w:rPr>
              <w:t>1</w:t>
            </w:r>
          </w:p>
        </w:tc>
        <w:tc>
          <w:tcPr>
            <w:tcW w:w="811" w:type="dxa"/>
            <w:tcBorders>
              <w:top w:val="single" w:sz="16" w:space="0" w:color="000000"/>
              <w:bottom w:val="single" w:sz="16" w:space="0" w:color="000000"/>
            </w:tcBorders>
            <w:shd w:val="clear" w:color="auto" w:fill="FFFFFF"/>
            <w:vAlign w:val="center"/>
          </w:tcPr>
          <w:p w14:paraId="0E836CFA" w14:textId="77777777" w:rsidR="00EB744A" w:rsidRPr="00EB744A" w:rsidRDefault="00EB744A" w:rsidP="00EB744A">
            <w:pPr>
              <w:widowControl w:val="0"/>
              <w:autoSpaceDE w:val="0"/>
              <w:autoSpaceDN w:val="0"/>
              <w:adjustRightInd w:val="0"/>
              <w:spacing w:line="320" w:lineRule="atLeast"/>
              <w:ind w:left="60" w:right="60"/>
              <w:jc w:val="right"/>
              <w:rPr>
                <w:rFonts w:cs="Arial"/>
                <w:color w:val="000000"/>
                <w:sz w:val="20"/>
                <w:szCs w:val="20"/>
              </w:rPr>
            </w:pPr>
            <w:r w:rsidRPr="00EB744A">
              <w:rPr>
                <w:rFonts w:cs="Arial"/>
                <w:color w:val="000000"/>
                <w:sz w:val="20"/>
                <w:szCs w:val="20"/>
              </w:rPr>
              <w:t>105</w:t>
            </w:r>
          </w:p>
        </w:tc>
        <w:tc>
          <w:tcPr>
            <w:tcW w:w="1146" w:type="dxa"/>
            <w:gridSpan w:val="3"/>
            <w:tcBorders>
              <w:top w:val="single" w:sz="16" w:space="0" w:color="000000"/>
              <w:bottom w:val="single" w:sz="16" w:space="0" w:color="000000"/>
              <w:right w:val="single" w:sz="16" w:space="0" w:color="000000"/>
            </w:tcBorders>
            <w:shd w:val="clear" w:color="auto" w:fill="FFFFFF"/>
            <w:vAlign w:val="center"/>
          </w:tcPr>
          <w:p w14:paraId="62F87E1F" w14:textId="77777777" w:rsidR="00EB744A" w:rsidRPr="00EB744A" w:rsidRDefault="00EB744A" w:rsidP="00EB744A">
            <w:pPr>
              <w:widowControl w:val="0"/>
              <w:autoSpaceDE w:val="0"/>
              <w:autoSpaceDN w:val="0"/>
              <w:adjustRightInd w:val="0"/>
              <w:spacing w:line="320" w:lineRule="atLeast"/>
              <w:ind w:left="60" w:right="60"/>
              <w:jc w:val="right"/>
              <w:rPr>
                <w:rFonts w:cs="Arial"/>
                <w:color w:val="000000"/>
                <w:sz w:val="20"/>
                <w:szCs w:val="20"/>
              </w:rPr>
            </w:pPr>
            <w:r w:rsidRPr="00EB744A">
              <w:rPr>
                <w:rFonts w:cs="Arial"/>
                <w:color w:val="000000"/>
                <w:sz w:val="20"/>
                <w:szCs w:val="20"/>
              </w:rPr>
              <w:t>.000</w:t>
            </w:r>
          </w:p>
        </w:tc>
      </w:tr>
      <w:tr w:rsidR="00EB744A" w:rsidRPr="00EB744A" w14:paraId="4E623BA3" w14:textId="77777777" w:rsidTr="00EB744A">
        <w:trPr>
          <w:gridAfter w:val="2"/>
          <w:wAfter w:w="18" w:type="dxa"/>
          <w:cantSplit/>
          <w:trHeight w:val="275"/>
        </w:trPr>
        <w:tc>
          <w:tcPr>
            <w:tcW w:w="10530" w:type="dxa"/>
            <w:gridSpan w:val="10"/>
            <w:tcBorders>
              <w:top w:val="nil"/>
              <w:left w:val="nil"/>
              <w:bottom w:val="nil"/>
              <w:right w:val="nil"/>
            </w:tcBorders>
            <w:shd w:val="clear" w:color="auto" w:fill="FFFFFF"/>
          </w:tcPr>
          <w:p w14:paraId="388E83C7" w14:textId="77777777" w:rsidR="00EB744A" w:rsidRPr="00EB744A" w:rsidRDefault="00EB744A" w:rsidP="00EB744A">
            <w:pPr>
              <w:widowControl w:val="0"/>
              <w:autoSpaceDE w:val="0"/>
              <w:autoSpaceDN w:val="0"/>
              <w:adjustRightInd w:val="0"/>
              <w:spacing w:line="320" w:lineRule="atLeast"/>
              <w:ind w:left="60" w:right="60"/>
              <w:rPr>
                <w:rFonts w:cs="Arial"/>
                <w:color w:val="000000"/>
                <w:sz w:val="20"/>
                <w:szCs w:val="20"/>
              </w:rPr>
            </w:pPr>
            <w:r w:rsidRPr="00EB744A">
              <w:rPr>
                <w:rFonts w:cs="Arial"/>
                <w:color w:val="000000"/>
                <w:sz w:val="20"/>
                <w:szCs w:val="20"/>
              </w:rPr>
              <w:t>a. Predictors: (Constant), GA</w:t>
            </w:r>
          </w:p>
        </w:tc>
      </w:tr>
    </w:tbl>
    <w:p w14:paraId="21BE21AF" w14:textId="79DE5087" w:rsidR="00FB12CA" w:rsidRDefault="00A23404" w:rsidP="00FB12CA">
      <w:pPr>
        <w:widowControl w:val="0"/>
        <w:autoSpaceDE w:val="0"/>
        <w:autoSpaceDN w:val="0"/>
        <w:adjustRightInd w:val="0"/>
        <w:spacing w:line="400" w:lineRule="atLeast"/>
        <w:rPr>
          <w:rFonts w:ascii="Times New Roman" w:hAnsi="Times New Roman" w:cs="Times New Roman"/>
        </w:rPr>
      </w:pPr>
      <w:r>
        <w:rPr>
          <w:rFonts w:ascii="Times New Roman" w:hAnsi="Times New Roman" w:cs="Times New Roman"/>
        </w:rPr>
        <w:tab/>
      </w:r>
    </w:p>
    <w:p w14:paraId="6A828EF5" w14:textId="6B6181B3" w:rsidR="00EB744A" w:rsidRPr="00886600" w:rsidRDefault="00A23404" w:rsidP="00EB744A">
      <w:pPr>
        <w:widowControl w:val="0"/>
        <w:autoSpaceDE w:val="0"/>
        <w:autoSpaceDN w:val="0"/>
        <w:adjustRightInd w:val="0"/>
        <w:spacing w:line="480" w:lineRule="auto"/>
        <w:rPr>
          <w:rFonts w:cs="Times New Roman"/>
        </w:rPr>
      </w:pPr>
      <w:r>
        <w:rPr>
          <w:rFonts w:ascii="Times New Roman" w:hAnsi="Times New Roman" w:cs="Times New Roman"/>
        </w:rPr>
        <w:tab/>
      </w:r>
      <w:r w:rsidRPr="00441B63">
        <w:rPr>
          <w:rFonts w:cs="Times New Roman"/>
        </w:rPr>
        <w:t xml:space="preserve">The above linear regression analysis also supports the hypothesis that GA is a </w:t>
      </w:r>
      <w:r w:rsidR="00441B63">
        <w:rPr>
          <w:rFonts w:cs="Times New Roman"/>
        </w:rPr>
        <w:t xml:space="preserve">significant predictor of LOS, specifically at the 0.01 level. </w:t>
      </w:r>
    </w:p>
    <w:p w14:paraId="51E86B6D" w14:textId="43342AA5" w:rsidR="007801E5" w:rsidRDefault="00D767B5" w:rsidP="007801E5">
      <w:pPr>
        <w:pStyle w:val="ListParagraph"/>
        <w:numPr>
          <w:ilvl w:val="0"/>
          <w:numId w:val="3"/>
        </w:numPr>
        <w:spacing w:line="480" w:lineRule="auto"/>
        <w:rPr>
          <w:rFonts w:eastAsia="Times New Roman" w:cs="Times New Roman"/>
          <w:b/>
          <w:i/>
        </w:rPr>
      </w:pPr>
      <w:r>
        <w:rPr>
          <w:rFonts w:eastAsia="Times New Roman" w:cs="Times New Roman"/>
          <w:b/>
          <w:i/>
        </w:rPr>
        <w:t xml:space="preserve">Birth weight will correlate positively with gestational age. </w:t>
      </w:r>
    </w:p>
    <w:p w14:paraId="534D9996" w14:textId="76CFD3EC" w:rsidR="00CB59F5" w:rsidRPr="00D430D4" w:rsidRDefault="00CB59F5" w:rsidP="00D430D4">
      <w:pPr>
        <w:pStyle w:val="ListParagraph"/>
        <w:widowControl w:val="0"/>
        <w:autoSpaceDE w:val="0"/>
        <w:autoSpaceDN w:val="0"/>
        <w:adjustRightInd w:val="0"/>
        <w:ind w:left="1080"/>
        <w:rPr>
          <w:noProof/>
        </w:rPr>
      </w:pPr>
      <w:r>
        <w:rPr>
          <w:rFonts w:ascii="Times New Roman" w:hAnsi="Times New Roman" w:cs="Times New Roman"/>
          <w:noProof/>
        </w:rPr>
        <w:drawing>
          <wp:inline distT="0" distB="0" distL="0" distR="0" wp14:anchorId="4B57039C" wp14:editId="042B6314">
            <wp:extent cx="4062311" cy="3250230"/>
            <wp:effectExtent l="0" t="0" r="1905"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150" cy="3251701"/>
                    </a:xfrm>
                    <a:prstGeom prst="rect">
                      <a:avLst/>
                    </a:prstGeom>
                    <a:noFill/>
                    <a:ln>
                      <a:noFill/>
                    </a:ln>
                  </pic:spPr>
                </pic:pic>
              </a:graphicData>
            </a:graphic>
          </wp:inline>
        </w:drawing>
      </w:r>
    </w:p>
    <w:p w14:paraId="72686B3A" w14:textId="75300A2F" w:rsidR="0034348D" w:rsidRPr="00102DDD" w:rsidRDefault="009B21E8" w:rsidP="00091CB6">
      <w:pPr>
        <w:spacing w:line="480" w:lineRule="auto"/>
        <w:ind w:firstLine="720"/>
        <w:rPr>
          <w:rFonts w:eastAsia="Times New Roman" w:cs="Times New Roman"/>
        </w:rPr>
      </w:pPr>
      <w:r>
        <w:rPr>
          <w:rFonts w:eastAsia="Times New Roman" w:cs="Times New Roman"/>
        </w:rPr>
        <w:lastRenderedPageBreak/>
        <w:t>Both t</w:t>
      </w:r>
      <w:r w:rsidR="00091CB6">
        <w:rPr>
          <w:rFonts w:eastAsia="Times New Roman" w:cs="Times New Roman"/>
        </w:rPr>
        <w:t>he</w:t>
      </w:r>
      <w:r w:rsidR="00F1770E">
        <w:rPr>
          <w:rFonts w:eastAsia="Times New Roman" w:cs="Times New Roman"/>
        </w:rPr>
        <w:t xml:space="preserve"> correlation table </w:t>
      </w:r>
      <w:r>
        <w:rPr>
          <w:rFonts w:eastAsia="Times New Roman" w:cs="Times New Roman"/>
        </w:rPr>
        <w:t xml:space="preserve">and scatterplot </w:t>
      </w:r>
      <w:r w:rsidR="00091CB6">
        <w:rPr>
          <w:rFonts w:eastAsia="Times New Roman" w:cs="Times New Roman"/>
        </w:rPr>
        <w:t xml:space="preserve">provided above also </w:t>
      </w:r>
      <w:r>
        <w:rPr>
          <w:rFonts w:eastAsia="Times New Roman" w:cs="Times New Roman"/>
        </w:rPr>
        <w:t>indicate</w:t>
      </w:r>
      <w:r w:rsidR="00F1770E">
        <w:rPr>
          <w:rFonts w:eastAsia="Times New Roman" w:cs="Times New Roman"/>
        </w:rPr>
        <w:t xml:space="preserve"> that birth weight is in fact highly positively correlated with GA with a correlation of .828.  As a result the stated hypothesis is retained and the null hypothesis rejected. </w:t>
      </w:r>
    </w:p>
    <w:p w14:paraId="378213E5" w14:textId="366BBA93" w:rsidR="008C1C0A" w:rsidRDefault="00CC0273" w:rsidP="00FD22E1">
      <w:pPr>
        <w:pStyle w:val="ListParagraph"/>
        <w:numPr>
          <w:ilvl w:val="0"/>
          <w:numId w:val="3"/>
        </w:numPr>
        <w:spacing w:line="480" w:lineRule="auto"/>
        <w:rPr>
          <w:rFonts w:eastAsia="Times New Roman" w:cs="Times New Roman"/>
          <w:b/>
          <w:i/>
        </w:rPr>
      </w:pPr>
      <w:r w:rsidRPr="008C1C0A">
        <w:rPr>
          <w:rFonts w:eastAsia="Times New Roman" w:cs="Times New Roman"/>
          <w:b/>
          <w:i/>
        </w:rPr>
        <w:t>Premature infants will experience the greatest/longest length of stay.</w:t>
      </w:r>
    </w:p>
    <w:p w14:paraId="39FB8434" w14:textId="7BB4CFFF" w:rsidR="0082026C" w:rsidRPr="0082026C" w:rsidRDefault="0082026C" w:rsidP="0082026C">
      <w:pPr>
        <w:widowControl w:val="0"/>
        <w:autoSpaceDE w:val="0"/>
        <w:autoSpaceDN w:val="0"/>
        <w:adjustRightInd w:val="0"/>
        <w:ind w:left="720"/>
        <w:jc w:val="center"/>
        <w:rPr>
          <w:rFonts w:ascii="Times New Roman" w:hAnsi="Times New Roman" w:cs="Times New Roman"/>
        </w:rPr>
      </w:pPr>
      <w:r>
        <w:rPr>
          <w:noProof/>
        </w:rPr>
        <w:drawing>
          <wp:inline distT="0" distB="0" distL="0" distR="0" wp14:anchorId="687A6181" wp14:editId="629C55E8">
            <wp:extent cx="3031554" cy="247157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939" cy="2472707"/>
                    </a:xfrm>
                    <a:prstGeom prst="rect">
                      <a:avLst/>
                    </a:prstGeom>
                    <a:noFill/>
                    <a:ln>
                      <a:noFill/>
                    </a:ln>
                  </pic:spPr>
                </pic:pic>
              </a:graphicData>
            </a:graphic>
          </wp:inline>
        </w:drawing>
      </w:r>
    </w:p>
    <w:p w14:paraId="35FD4373" w14:textId="77777777" w:rsidR="0082026C" w:rsidRPr="0082026C" w:rsidRDefault="0082026C" w:rsidP="0082026C">
      <w:pPr>
        <w:widowControl w:val="0"/>
        <w:autoSpaceDE w:val="0"/>
        <w:autoSpaceDN w:val="0"/>
        <w:adjustRightInd w:val="0"/>
        <w:ind w:left="720"/>
        <w:rPr>
          <w:rFonts w:ascii="Times New Roman" w:hAnsi="Times New Roman" w:cs="Times New Roman"/>
        </w:rPr>
      </w:pPr>
    </w:p>
    <w:p w14:paraId="382F7E8D" w14:textId="78A20787" w:rsidR="00FD22E1" w:rsidRPr="00C1409D" w:rsidRDefault="00256603" w:rsidP="00C1409D">
      <w:pPr>
        <w:widowControl w:val="0"/>
        <w:autoSpaceDE w:val="0"/>
        <w:autoSpaceDN w:val="0"/>
        <w:adjustRightInd w:val="0"/>
        <w:spacing w:line="480" w:lineRule="auto"/>
        <w:rPr>
          <w:rFonts w:cs="Times New Roman"/>
        </w:rPr>
      </w:pPr>
      <w:r>
        <w:rPr>
          <w:rFonts w:ascii="Times New Roman" w:hAnsi="Times New Roman" w:cs="Times New Roman"/>
        </w:rPr>
        <w:tab/>
      </w:r>
      <w:r>
        <w:rPr>
          <w:rFonts w:cs="Times New Roman"/>
        </w:rPr>
        <w:t xml:space="preserve">While the sample size for both premature and term infants is similar, 55 and 52 respectively, the mean LOS for preterm infants is 25.9 days while the average LOS for term infants is 9.2.  </w:t>
      </w:r>
      <w:r w:rsidRPr="00256603">
        <w:rPr>
          <w:rFonts w:cs="Times New Roman"/>
        </w:rPr>
        <w:t xml:space="preserve">This </w:t>
      </w:r>
      <w:r w:rsidR="0034348D">
        <w:rPr>
          <w:rFonts w:cs="Times New Roman"/>
        </w:rPr>
        <w:t>ANOVA</w:t>
      </w:r>
      <w:r w:rsidRPr="00256603">
        <w:rPr>
          <w:rFonts w:cs="Times New Roman"/>
        </w:rPr>
        <w:t xml:space="preserve"> analysis </w:t>
      </w:r>
      <w:r>
        <w:rPr>
          <w:rFonts w:cs="Times New Roman"/>
        </w:rPr>
        <w:t>i</w:t>
      </w:r>
      <w:r w:rsidRPr="00256603">
        <w:rPr>
          <w:rFonts w:cs="Times New Roman"/>
        </w:rPr>
        <w:t xml:space="preserve">ndicates that the means are </w:t>
      </w:r>
      <w:r w:rsidR="00306998" w:rsidRPr="00256603">
        <w:rPr>
          <w:rFonts w:cs="Times New Roman"/>
        </w:rPr>
        <w:t>appreciably</w:t>
      </w:r>
      <w:r w:rsidRPr="00256603">
        <w:rPr>
          <w:rFonts w:cs="Times New Roman"/>
        </w:rPr>
        <w:t xml:space="preserve"> different</w:t>
      </w:r>
      <w:r w:rsidR="0034348D">
        <w:rPr>
          <w:rFonts w:cs="Times New Roman"/>
        </w:rPr>
        <w:t xml:space="preserve"> and significant at the .0</w:t>
      </w:r>
      <w:r w:rsidR="00306998">
        <w:rPr>
          <w:rFonts w:cs="Times New Roman"/>
        </w:rPr>
        <w:t xml:space="preserve">1 </w:t>
      </w:r>
      <w:r w:rsidR="00BA194C">
        <w:rPr>
          <w:rFonts w:cs="Times New Roman"/>
        </w:rPr>
        <w:t>level, which</w:t>
      </w:r>
      <w:r w:rsidR="00C92C21">
        <w:rPr>
          <w:rFonts w:cs="Times New Roman"/>
        </w:rPr>
        <w:t xml:space="preserve"> supports the</w:t>
      </w:r>
      <w:r>
        <w:rPr>
          <w:rFonts w:cs="Times New Roman"/>
        </w:rPr>
        <w:t xml:space="preserve"> hypothesis that premature infants will experience a greater LOS. </w:t>
      </w:r>
    </w:p>
    <w:p w14:paraId="00CD9B36" w14:textId="77777777" w:rsidR="00BE04CB" w:rsidRPr="007A09EB" w:rsidRDefault="00CC0273" w:rsidP="00D661FD">
      <w:pPr>
        <w:pStyle w:val="ListParagraph"/>
        <w:numPr>
          <w:ilvl w:val="0"/>
          <w:numId w:val="3"/>
        </w:numPr>
        <w:spacing w:line="480" w:lineRule="auto"/>
        <w:rPr>
          <w:rFonts w:eastAsia="Times New Roman" w:cs="Times New Roman"/>
          <w:b/>
          <w:i/>
        </w:rPr>
      </w:pPr>
      <w:r w:rsidRPr="007A09EB">
        <w:rPr>
          <w:rFonts w:eastAsia="Times New Roman" w:cs="Times New Roman"/>
          <w:b/>
          <w:i/>
        </w:rPr>
        <w:t xml:space="preserve">A higher proportion of </w:t>
      </w:r>
      <w:r w:rsidR="00290930" w:rsidRPr="007A09EB">
        <w:rPr>
          <w:rFonts w:eastAsia="Times New Roman" w:cs="Times New Roman"/>
          <w:b/>
          <w:i/>
        </w:rPr>
        <w:t>preterm infants</w:t>
      </w:r>
      <w:r w:rsidR="00BE04CB" w:rsidRPr="007A09EB">
        <w:rPr>
          <w:rFonts w:eastAsia="Times New Roman" w:cs="Times New Roman"/>
          <w:b/>
          <w:i/>
        </w:rPr>
        <w:t xml:space="preserve"> (in comparison to term infants)</w:t>
      </w:r>
    </w:p>
    <w:p w14:paraId="243F2903" w14:textId="1F095C79" w:rsidR="00C92C21" w:rsidRPr="0000633E" w:rsidRDefault="00290930" w:rsidP="0000633E">
      <w:pPr>
        <w:spacing w:line="480" w:lineRule="auto"/>
        <w:rPr>
          <w:rFonts w:eastAsia="Times New Roman" w:cs="Times New Roman"/>
          <w:b/>
          <w:i/>
        </w:rPr>
      </w:pPr>
      <w:r w:rsidRPr="00BE04CB">
        <w:rPr>
          <w:rFonts w:eastAsia="Times New Roman" w:cs="Times New Roman"/>
          <w:b/>
          <w:i/>
        </w:rPr>
        <w:t>will</w:t>
      </w:r>
      <w:r w:rsidR="008D5CED" w:rsidRPr="00BE04CB">
        <w:rPr>
          <w:rFonts w:eastAsia="Times New Roman" w:cs="Times New Roman"/>
          <w:b/>
          <w:i/>
        </w:rPr>
        <w:t xml:space="preserve"> </w:t>
      </w:r>
      <w:r w:rsidRPr="00BE04CB">
        <w:rPr>
          <w:rFonts w:eastAsia="Times New Roman" w:cs="Times New Roman"/>
          <w:b/>
          <w:i/>
        </w:rPr>
        <w:t>be included in the CS</w:t>
      </w:r>
      <w:r w:rsidR="00BE04CB">
        <w:rPr>
          <w:rFonts w:eastAsia="Times New Roman" w:cs="Times New Roman"/>
          <w:b/>
          <w:i/>
        </w:rPr>
        <w:t xml:space="preserve"> </w:t>
      </w:r>
      <w:r w:rsidR="0000633E">
        <w:rPr>
          <w:rFonts w:eastAsia="Times New Roman" w:cs="Times New Roman"/>
          <w:b/>
          <w:i/>
        </w:rPr>
        <w:t>c</w:t>
      </w:r>
      <w:r w:rsidRPr="00290930">
        <w:rPr>
          <w:rFonts w:eastAsia="Times New Roman" w:cs="Times New Roman"/>
          <w:b/>
          <w:i/>
        </w:rPr>
        <w:t>ategory</w:t>
      </w:r>
      <w:r w:rsidR="0000633E">
        <w:rPr>
          <w:rFonts w:eastAsia="Times New Roman" w:cs="Times New Roman"/>
          <w:b/>
          <w:i/>
        </w:rPr>
        <w:t>.</w:t>
      </w:r>
    </w:p>
    <w:tbl>
      <w:tblPr>
        <w:tblW w:w="6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77"/>
        <w:gridCol w:w="903"/>
        <w:gridCol w:w="1242"/>
        <w:gridCol w:w="1242"/>
        <w:gridCol w:w="1242"/>
      </w:tblGrid>
      <w:tr w:rsidR="0000633E" w:rsidRPr="0000633E" w14:paraId="5B27F6B9" w14:textId="77777777">
        <w:trPr>
          <w:cantSplit/>
        </w:trPr>
        <w:tc>
          <w:tcPr>
            <w:tcW w:w="6304" w:type="dxa"/>
            <w:gridSpan w:val="5"/>
            <w:tcBorders>
              <w:top w:val="nil"/>
              <w:left w:val="nil"/>
              <w:bottom w:val="nil"/>
              <w:right w:val="nil"/>
            </w:tcBorders>
            <w:shd w:val="clear" w:color="auto" w:fill="FFFFFF"/>
          </w:tcPr>
          <w:p w14:paraId="0D504306" w14:textId="77777777" w:rsidR="0000633E" w:rsidRPr="0000633E" w:rsidRDefault="0000633E" w:rsidP="0000633E">
            <w:pPr>
              <w:widowControl w:val="0"/>
              <w:autoSpaceDE w:val="0"/>
              <w:autoSpaceDN w:val="0"/>
              <w:adjustRightInd w:val="0"/>
              <w:spacing w:line="320" w:lineRule="atLeast"/>
              <w:ind w:left="60" w:right="60"/>
              <w:jc w:val="center"/>
              <w:rPr>
                <w:rFonts w:cs="Arial"/>
                <w:color w:val="000000"/>
                <w:sz w:val="20"/>
                <w:szCs w:val="20"/>
              </w:rPr>
            </w:pPr>
            <w:r w:rsidRPr="0000633E">
              <w:rPr>
                <w:rFonts w:cs="Arial"/>
                <w:b/>
                <w:bCs/>
                <w:color w:val="000000"/>
                <w:sz w:val="20"/>
                <w:szCs w:val="20"/>
              </w:rPr>
              <w:t>Deliverytype * Premature Crosstabulation</w:t>
            </w:r>
          </w:p>
        </w:tc>
      </w:tr>
      <w:tr w:rsidR="0000633E" w:rsidRPr="0000633E" w14:paraId="2035461D" w14:textId="77777777">
        <w:trPr>
          <w:cantSplit/>
        </w:trPr>
        <w:tc>
          <w:tcPr>
            <w:tcW w:w="6304" w:type="dxa"/>
            <w:gridSpan w:val="5"/>
            <w:tcBorders>
              <w:top w:val="nil"/>
              <w:left w:val="nil"/>
              <w:bottom w:val="nil"/>
              <w:right w:val="nil"/>
            </w:tcBorders>
            <w:shd w:val="clear" w:color="auto" w:fill="FFFFFF"/>
            <w:vAlign w:val="bottom"/>
          </w:tcPr>
          <w:p w14:paraId="27310FBB" w14:textId="77777777" w:rsidR="0000633E" w:rsidRPr="0000633E" w:rsidRDefault="0000633E" w:rsidP="0000633E">
            <w:pPr>
              <w:widowControl w:val="0"/>
              <w:autoSpaceDE w:val="0"/>
              <w:autoSpaceDN w:val="0"/>
              <w:adjustRightInd w:val="0"/>
              <w:spacing w:line="320" w:lineRule="atLeast"/>
              <w:ind w:left="60" w:right="60"/>
              <w:rPr>
                <w:rFonts w:cs="Arial"/>
                <w:color w:val="000000"/>
                <w:sz w:val="20"/>
                <w:szCs w:val="20"/>
              </w:rPr>
            </w:pPr>
            <w:r w:rsidRPr="0000633E">
              <w:rPr>
                <w:rFonts w:cs="Arial"/>
                <w:color w:val="000000"/>
                <w:sz w:val="20"/>
                <w:szCs w:val="20"/>
              </w:rPr>
              <w:t>Count</w:t>
            </w:r>
          </w:p>
        </w:tc>
      </w:tr>
      <w:tr w:rsidR="0000633E" w:rsidRPr="0000633E" w14:paraId="4BBC5EFC" w14:textId="77777777">
        <w:trPr>
          <w:cantSplit/>
        </w:trPr>
        <w:tc>
          <w:tcPr>
            <w:tcW w:w="2578" w:type="dxa"/>
            <w:gridSpan w:val="2"/>
            <w:vMerge w:val="restart"/>
            <w:tcBorders>
              <w:top w:val="single" w:sz="16" w:space="0" w:color="000000"/>
              <w:left w:val="single" w:sz="16" w:space="0" w:color="000000"/>
              <w:bottom w:val="nil"/>
              <w:right w:val="nil"/>
            </w:tcBorders>
            <w:shd w:val="clear" w:color="auto" w:fill="FFFFFF"/>
          </w:tcPr>
          <w:p w14:paraId="36CF7D75" w14:textId="77777777" w:rsidR="0000633E" w:rsidRPr="0000633E" w:rsidRDefault="0000633E" w:rsidP="0000633E">
            <w:pPr>
              <w:widowControl w:val="0"/>
              <w:autoSpaceDE w:val="0"/>
              <w:autoSpaceDN w:val="0"/>
              <w:adjustRightInd w:val="0"/>
              <w:spacing w:line="320" w:lineRule="atLeast"/>
              <w:ind w:left="60" w:right="60"/>
              <w:rPr>
                <w:rFonts w:cs="Arial"/>
                <w:color w:val="000000"/>
                <w:sz w:val="20"/>
                <w:szCs w:val="20"/>
              </w:rPr>
            </w:pPr>
          </w:p>
        </w:tc>
        <w:tc>
          <w:tcPr>
            <w:tcW w:w="2484" w:type="dxa"/>
            <w:gridSpan w:val="2"/>
            <w:tcBorders>
              <w:top w:val="single" w:sz="16" w:space="0" w:color="000000"/>
              <w:left w:val="single" w:sz="16" w:space="0" w:color="000000"/>
            </w:tcBorders>
            <w:shd w:val="clear" w:color="auto" w:fill="FFFFFF"/>
          </w:tcPr>
          <w:p w14:paraId="510CD0D0" w14:textId="77777777" w:rsidR="0000633E" w:rsidRPr="0000633E" w:rsidRDefault="0000633E" w:rsidP="0000633E">
            <w:pPr>
              <w:widowControl w:val="0"/>
              <w:autoSpaceDE w:val="0"/>
              <w:autoSpaceDN w:val="0"/>
              <w:adjustRightInd w:val="0"/>
              <w:spacing w:line="320" w:lineRule="atLeast"/>
              <w:ind w:left="60" w:right="60"/>
              <w:jc w:val="center"/>
              <w:rPr>
                <w:rFonts w:cs="Arial"/>
                <w:color w:val="000000"/>
                <w:sz w:val="20"/>
                <w:szCs w:val="20"/>
              </w:rPr>
            </w:pPr>
            <w:r w:rsidRPr="0000633E">
              <w:rPr>
                <w:rFonts w:cs="Arial"/>
                <w:color w:val="000000"/>
                <w:sz w:val="20"/>
                <w:szCs w:val="20"/>
              </w:rPr>
              <w:t>Premature</w:t>
            </w:r>
          </w:p>
        </w:tc>
        <w:tc>
          <w:tcPr>
            <w:tcW w:w="1242" w:type="dxa"/>
            <w:vMerge w:val="restart"/>
            <w:tcBorders>
              <w:top w:val="single" w:sz="16" w:space="0" w:color="000000"/>
              <w:right w:val="single" w:sz="16" w:space="0" w:color="000000"/>
            </w:tcBorders>
            <w:shd w:val="clear" w:color="auto" w:fill="FFFFFF"/>
          </w:tcPr>
          <w:p w14:paraId="73B39732" w14:textId="77777777" w:rsidR="0000633E" w:rsidRPr="0000633E" w:rsidRDefault="0000633E" w:rsidP="0000633E">
            <w:pPr>
              <w:widowControl w:val="0"/>
              <w:autoSpaceDE w:val="0"/>
              <w:autoSpaceDN w:val="0"/>
              <w:adjustRightInd w:val="0"/>
              <w:spacing w:line="320" w:lineRule="atLeast"/>
              <w:ind w:left="60" w:right="60"/>
              <w:jc w:val="center"/>
              <w:rPr>
                <w:rFonts w:cs="Arial"/>
                <w:color w:val="000000"/>
                <w:sz w:val="20"/>
                <w:szCs w:val="20"/>
              </w:rPr>
            </w:pPr>
            <w:r w:rsidRPr="0000633E">
              <w:rPr>
                <w:rFonts w:cs="Arial"/>
                <w:color w:val="000000"/>
                <w:sz w:val="20"/>
                <w:szCs w:val="20"/>
              </w:rPr>
              <w:t>Total</w:t>
            </w:r>
          </w:p>
        </w:tc>
      </w:tr>
      <w:tr w:rsidR="0000633E" w:rsidRPr="0000633E" w14:paraId="2B7701C0" w14:textId="77777777">
        <w:trPr>
          <w:cantSplit/>
        </w:trPr>
        <w:tc>
          <w:tcPr>
            <w:tcW w:w="2578" w:type="dxa"/>
            <w:gridSpan w:val="2"/>
            <w:vMerge/>
            <w:tcBorders>
              <w:top w:val="single" w:sz="16" w:space="0" w:color="000000"/>
              <w:left w:val="single" w:sz="16" w:space="0" w:color="000000"/>
              <w:bottom w:val="nil"/>
              <w:right w:val="nil"/>
            </w:tcBorders>
            <w:shd w:val="clear" w:color="auto" w:fill="FFFFFF"/>
          </w:tcPr>
          <w:p w14:paraId="1494D346" w14:textId="77777777" w:rsidR="0000633E" w:rsidRPr="0000633E" w:rsidRDefault="0000633E" w:rsidP="0000633E">
            <w:pPr>
              <w:widowControl w:val="0"/>
              <w:autoSpaceDE w:val="0"/>
              <w:autoSpaceDN w:val="0"/>
              <w:adjustRightInd w:val="0"/>
              <w:rPr>
                <w:rFonts w:cs="Arial"/>
                <w:color w:val="000000"/>
                <w:sz w:val="20"/>
                <w:szCs w:val="20"/>
              </w:rPr>
            </w:pPr>
          </w:p>
        </w:tc>
        <w:tc>
          <w:tcPr>
            <w:tcW w:w="1242" w:type="dxa"/>
            <w:tcBorders>
              <w:left w:val="single" w:sz="16" w:space="0" w:color="000000"/>
              <w:bottom w:val="single" w:sz="16" w:space="0" w:color="000000"/>
            </w:tcBorders>
            <w:shd w:val="clear" w:color="auto" w:fill="FFFFFF"/>
          </w:tcPr>
          <w:p w14:paraId="2C79E339" w14:textId="77777777" w:rsidR="0000633E" w:rsidRPr="0000633E" w:rsidRDefault="0000633E" w:rsidP="0000633E">
            <w:pPr>
              <w:widowControl w:val="0"/>
              <w:autoSpaceDE w:val="0"/>
              <w:autoSpaceDN w:val="0"/>
              <w:adjustRightInd w:val="0"/>
              <w:spacing w:line="320" w:lineRule="atLeast"/>
              <w:ind w:left="60" w:right="60"/>
              <w:jc w:val="center"/>
              <w:rPr>
                <w:rFonts w:cs="Arial"/>
                <w:color w:val="000000"/>
                <w:sz w:val="20"/>
                <w:szCs w:val="20"/>
              </w:rPr>
            </w:pPr>
            <w:r w:rsidRPr="0000633E">
              <w:rPr>
                <w:rFonts w:cs="Arial"/>
                <w:color w:val="000000"/>
                <w:sz w:val="20"/>
                <w:szCs w:val="20"/>
              </w:rPr>
              <w:t>No</w:t>
            </w:r>
          </w:p>
        </w:tc>
        <w:tc>
          <w:tcPr>
            <w:tcW w:w="1242" w:type="dxa"/>
            <w:tcBorders>
              <w:bottom w:val="single" w:sz="16" w:space="0" w:color="000000"/>
            </w:tcBorders>
            <w:shd w:val="clear" w:color="auto" w:fill="FFFFFF"/>
          </w:tcPr>
          <w:p w14:paraId="5B0EBD6C" w14:textId="77777777" w:rsidR="0000633E" w:rsidRPr="0000633E" w:rsidRDefault="0000633E" w:rsidP="0000633E">
            <w:pPr>
              <w:widowControl w:val="0"/>
              <w:autoSpaceDE w:val="0"/>
              <w:autoSpaceDN w:val="0"/>
              <w:adjustRightInd w:val="0"/>
              <w:spacing w:line="320" w:lineRule="atLeast"/>
              <w:ind w:left="60" w:right="60"/>
              <w:jc w:val="center"/>
              <w:rPr>
                <w:rFonts w:cs="Arial"/>
                <w:color w:val="000000"/>
                <w:sz w:val="20"/>
                <w:szCs w:val="20"/>
              </w:rPr>
            </w:pPr>
            <w:r w:rsidRPr="0000633E">
              <w:rPr>
                <w:rFonts w:cs="Arial"/>
                <w:color w:val="000000"/>
                <w:sz w:val="20"/>
                <w:szCs w:val="20"/>
              </w:rPr>
              <w:t>Yes</w:t>
            </w:r>
          </w:p>
        </w:tc>
        <w:tc>
          <w:tcPr>
            <w:tcW w:w="1242" w:type="dxa"/>
            <w:vMerge/>
            <w:tcBorders>
              <w:top w:val="single" w:sz="16" w:space="0" w:color="000000"/>
              <w:right w:val="single" w:sz="16" w:space="0" w:color="000000"/>
            </w:tcBorders>
            <w:shd w:val="clear" w:color="auto" w:fill="FFFFFF"/>
          </w:tcPr>
          <w:p w14:paraId="5F85CF85" w14:textId="77777777" w:rsidR="0000633E" w:rsidRPr="0000633E" w:rsidRDefault="0000633E" w:rsidP="0000633E">
            <w:pPr>
              <w:widowControl w:val="0"/>
              <w:autoSpaceDE w:val="0"/>
              <w:autoSpaceDN w:val="0"/>
              <w:adjustRightInd w:val="0"/>
              <w:rPr>
                <w:rFonts w:cs="Arial"/>
                <w:color w:val="000000"/>
                <w:sz w:val="20"/>
                <w:szCs w:val="20"/>
              </w:rPr>
            </w:pPr>
          </w:p>
        </w:tc>
      </w:tr>
      <w:tr w:rsidR="0000633E" w:rsidRPr="0000633E" w14:paraId="416C1CE5" w14:textId="77777777">
        <w:trPr>
          <w:cantSplit/>
        </w:trPr>
        <w:tc>
          <w:tcPr>
            <w:tcW w:w="1675" w:type="dxa"/>
            <w:vMerge w:val="restart"/>
            <w:tcBorders>
              <w:top w:val="single" w:sz="16" w:space="0" w:color="000000"/>
              <w:left w:val="single" w:sz="16" w:space="0" w:color="000000"/>
              <w:bottom w:val="nil"/>
              <w:right w:val="nil"/>
            </w:tcBorders>
            <w:shd w:val="clear" w:color="auto" w:fill="FFFFFF"/>
            <w:vAlign w:val="center"/>
          </w:tcPr>
          <w:p w14:paraId="0F8AF3D3" w14:textId="77777777" w:rsidR="0000633E" w:rsidRPr="0000633E" w:rsidRDefault="0000633E" w:rsidP="0000633E">
            <w:pPr>
              <w:widowControl w:val="0"/>
              <w:autoSpaceDE w:val="0"/>
              <w:autoSpaceDN w:val="0"/>
              <w:adjustRightInd w:val="0"/>
              <w:spacing w:line="320" w:lineRule="atLeast"/>
              <w:ind w:left="60" w:right="60"/>
              <w:rPr>
                <w:rFonts w:cs="Arial"/>
                <w:color w:val="000000"/>
                <w:sz w:val="20"/>
                <w:szCs w:val="20"/>
              </w:rPr>
            </w:pPr>
            <w:r w:rsidRPr="0000633E">
              <w:rPr>
                <w:rFonts w:cs="Arial"/>
                <w:color w:val="000000"/>
                <w:sz w:val="20"/>
                <w:szCs w:val="20"/>
              </w:rPr>
              <w:t>Deliverytype</w:t>
            </w:r>
          </w:p>
        </w:tc>
        <w:tc>
          <w:tcPr>
            <w:tcW w:w="903" w:type="dxa"/>
            <w:tcBorders>
              <w:top w:val="single" w:sz="16" w:space="0" w:color="000000"/>
              <w:left w:val="nil"/>
              <w:bottom w:val="nil"/>
              <w:right w:val="single" w:sz="16" w:space="0" w:color="000000"/>
            </w:tcBorders>
            <w:shd w:val="clear" w:color="auto" w:fill="FFFFFF"/>
            <w:vAlign w:val="center"/>
          </w:tcPr>
          <w:p w14:paraId="60B8ADA8" w14:textId="77777777" w:rsidR="0000633E" w:rsidRPr="0000633E" w:rsidRDefault="0000633E" w:rsidP="0000633E">
            <w:pPr>
              <w:widowControl w:val="0"/>
              <w:autoSpaceDE w:val="0"/>
              <w:autoSpaceDN w:val="0"/>
              <w:adjustRightInd w:val="0"/>
              <w:spacing w:line="320" w:lineRule="atLeast"/>
              <w:ind w:left="60" w:right="60"/>
              <w:rPr>
                <w:rFonts w:cs="Arial"/>
                <w:color w:val="000000"/>
                <w:sz w:val="20"/>
                <w:szCs w:val="20"/>
              </w:rPr>
            </w:pPr>
            <w:r w:rsidRPr="0000633E">
              <w:rPr>
                <w:rFonts w:cs="Arial"/>
                <w:color w:val="000000"/>
                <w:sz w:val="20"/>
                <w:szCs w:val="20"/>
              </w:rPr>
              <w:t>CS</w:t>
            </w:r>
          </w:p>
        </w:tc>
        <w:tc>
          <w:tcPr>
            <w:tcW w:w="1242" w:type="dxa"/>
            <w:tcBorders>
              <w:top w:val="single" w:sz="16" w:space="0" w:color="000000"/>
              <w:left w:val="single" w:sz="16" w:space="0" w:color="000000"/>
              <w:bottom w:val="nil"/>
            </w:tcBorders>
            <w:shd w:val="clear" w:color="auto" w:fill="FFFFFF"/>
            <w:vAlign w:val="center"/>
          </w:tcPr>
          <w:p w14:paraId="27EAF53A" w14:textId="77777777" w:rsidR="0000633E" w:rsidRPr="0000633E" w:rsidRDefault="0000633E" w:rsidP="0000633E">
            <w:pPr>
              <w:widowControl w:val="0"/>
              <w:autoSpaceDE w:val="0"/>
              <w:autoSpaceDN w:val="0"/>
              <w:adjustRightInd w:val="0"/>
              <w:spacing w:line="320" w:lineRule="atLeast"/>
              <w:ind w:left="60" w:right="60"/>
              <w:jc w:val="right"/>
              <w:rPr>
                <w:rFonts w:cs="Arial"/>
                <w:color w:val="000000"/>
                <w:sz w:val="20"/>
                <w:szCs w:val="20"/>
              </w:rPr>
            </w:pPr>
            <w:r w:rsidRPr="0000633E">
              <w:rPr>
                <w:rFonts w:cs="Arial"/>
                <w:color w:val="000000"/>
                <w:sz w:val="20"/>
                <w:szCs w:val="20"/>
              </w:rPr>
              <w:t>19</w:t>
            </w:r>
          </w:p>
        </w:tc>
        <w:tc>
          <w:tcPr>
            <w:tcW w:w="1242" w:type="dxa"/>
            <w:tcBorders>
              <w:top w:val="single" w:sz="16" w:space="0" w:color="000000"/>
              <w:bottom w:val="nil"/>
            </w:tcBorders>
            <w:shd w:val="clear" w:color="auto" w:fill="FFFFFF"/>
            <w:vAlign w:val="center"/>
          </w:tcPr>
          <w:p w14:paraId="7BCE7AD3" w14:textId="77777777" w:rsidR="0000633E" w:rsidRPr="0000633E" w:rsidRDefault="0000633E" w:rsidP="0000633E">
            <w:pPr>
              <w:widowControl w:val="0"/>
              <w:autoSpaceDE w:val="0"/>
              <w:autoSpaceDN w:val="0"/>
              <w:adjustRightInd w:val="0"/>
              <w:spacing w:line="320" w:lineRule="atLeast"/>
              <w:ind w:left="60" w:right="60"/>
              <w:jc w:val="right"/>
              <w:rPr>
                <w:rFonts w:cs="Arial"/>
                <w:color w:val="000000"/>
                <w:sz w:val="20"/>
                <w:szCs w:val="20"/>
              </w:rPr>
            </w:pPr>
            <w:r w:rsidRPr="0000633E">
              <w:rPr>
                <w:rFonts w:cs="Arial"/>
                <w:color w:val="000000"/>
                <w:sz w:val="20"/>
                <w:szCs w:val="20"/>
              </w:rPr>
              <w:t>23</w:t>
            </w:r>
          </w:p>
        </w:tc>
        <w:tc>
          <w:tcPr>
            <w:tcW w:w="1242" w:type="dxa"/>
            <w:tcBorders>
              <w:top w:val="single" w:sz="16" w:space="0" w:color="000000"/>
              <w:bottom w:val="nil"/>
              <w:right w:val="single" w:sz="16" w:space="0" w:color="000000"/>
            </w:tcBorders>
            <w:shd w:val="clear" w:color="auto" w:fill="FFFFFF"/>
            <w:vAlign w:val="center"/>
          </w:tcPr>
          <w:p w14:paraId="3B4AD8CE" w14:textId="77777777" w:rsidR="0000633E" w:rsidRPr="0000633E" w:rsidRDefault="0000633E" w:rsidP="0000633E">
            <w:pPr>
              <w:widowControl w:val="0"/>
              <w:autoSpaceDE w:val="0"/>
              <w:autoSpaceDN w:val="0"/>
              <w:adjustRightInd w:val="0"/>
              <w:spacing w:line="320" w:lineRule="atLeast"/>
              <w:ind w:left="60" w:right="60"/>
              <w:jc w:val="right"/>
              <w:rPr>
                <w:rFonts w:cs="Arial"/>
                <w:color w:val="000000"/>
                <w:sz w:val="20"/>
                <w:szCs w:val="20"/>
              </w:rPr>
            </w:pPr>
            <w:r w:rsidRPr="0000633E">
              <w:rPr>
                <w:rFonts w:cs="Arial"/>
                <w:color w:val="000000"/>
                <w:sz w:val="20"/>
                <w:szCs w:val="20"/>
              </w:rPr>
              <w:t>42</w:t>
            </w:r>
          </w:p>
        </w:tc>
      </w:tr>
      <w:tr w:rsidR="0000633E" w:rsidRPr="0000633E" w14:paraId="32B78091" w14:textId="77777777">
        <w:trPr>
          <w:cantSplit/>
        </w:trPr>
        <w:tc>
          <w:tcPr>
            <w:tcW w:w="1675" w:type="dxa"/>
            <w:vMerge/>
            <w:tcBorders>
              <w:top w:val="single" w:sz="16" w:space="0" w:color="000000"/>
              <w:left w:val="single" w:sz="16" w:space="0" w:color="000000"/>
              <w:bottom w:val="nil"/>
              <w:right w:val="nil"/>
            </w:tcBorders>
            <w:shd w:val="clear" w:color="auto" w:fill="FFFFFF"/>
            <w:vAlign w:val="center"/>
          </w:tcPr>
          <w:p w14:paraId="6B9D50A9" w14:textId="77777777" w:rsidR="0000633E" w:rsidRPr="0000633E" w:rsidRDefault="0000633E" w:rsidP="0000633E">
            <w:pPr>
              <w:widowControl w:val="0"/>
              <w:autoSpaceDE w:val="0"/>
              <w:autoSpaceDN w:val="0"/>
              <w:adjustRightInd w:val="0"/>
              <w:rPr>
                <w:rFonts w:cs="Arial"/>
                <w:color w:val="000000"/>
                <w:sz w:val="20"/>
                <w:szCs w:val="20"/>
              </w:rPr>
            </w:pPr>
          </w:p>
        </w:tc>
        <w:tc>
          <w:tcPr>
            <w:tcW w:w="903" w:type="dxa"/>
            <w:tcBorders>
              <w:top w:val="nil"/>
              <w:left w:val="nil"/>
              <w:bottom w:val="nil"/>
              <w:right w:val="single" w:sz="16" w:space="0" w:color="000000"/>
            </w:tcBorders>
            <w:shd w:val="clear" w:color="auto" w:fill="FFFFFF"/>
            <w:vAlign w:val="center"/>
          </w:tcPr>
          <w:p w14:paraId="0D2C4A93" w14:textId="77777777" w:rsidR="0000633E" w:rsidRPr="0000633E" w:rsidRDefault="0000633E" w:rsidP="0000633E">
            <w:pPr>
              <w:widowControl w:val="0"/>
              <w:autoSpaceDE w:val="0"/>
              <w:autoSpaceDN w:val="0"/>
              <w:adjustRightInd w:val="0"/>
              <w:spacing w:line="320" w:lineRule="atLeast"/>
              <w:ind w:left="60" w:right="60"/>
              <w:rPr>
                <w:rFonts w:cs="Arial"/>
                <w:color w:val="000000"/>
                <w:sz w:val="20"/>
                <w:szCs w:val="20"/>
              </w:rPr>
            </w:pPr>
            <w:r w:rsidRPr="0000633E">
              <w:rPr>
                <w:rFonts w:cs="Arial"/>
                <w:color w:val="000000"/>
                <w:sz w:val="20"/>
                <w:szCs w:val="20"/>
              </w:rPr>
              <w:t>SVD</w:t>
            </w:r>
          </w:p>
        </w:tc>
        <w:tc>
          <w:tcPr>
            <w:tcW w:w="1242" w:type="dxa"/>
            <w:tcBorders>
              <w:top w:val="nil"/>
              <w:left w:val="single" w:sz="16" w:space="0" w:color="000000"/>
              <w:bottom w:val="nil"/>
            </w:tcBorders>
            <w:shd w:val="clear" w:color="auto" w:fill="FFFFFF"/>
            <w:vAlign w:val="center"/>
          </w:tcPr>
          <w:p w14:paraId="7735A185" w14:textId="77777777" w:rsidR="0000633E" w:rsidRPr="0000633E" w:rsidRDefault="0000633E" w:rsidP="0000633E">
            <w:pPr>
              <w:widowControl w:val="0"/>
              <w:autoSpaceDE w:val="0"/>
              <w:autoSpaceDN w:val="0"/>
              <w:adjustRightInd w:val="0"/>
              <w:spacing w:line="320" w:lineRule="atLeast"/>
              <w:ind w:left="60" w:right="60"/>
              <w:jc w:val="right"/>
              <w:rPr>
                <w:rFonts w:cs="Arial"/>
                <w:color w:val="000000"/>
                <w:sz w:val="20"/>
                <w:szCs w:val="20"/>
              </w:rPr>
            </w:pPr>
            <w:r w:rsidRPr="0000633E">
              <w:rPr>
                <w:rFonts w:cs="Arial"/>
                <w:color w:val="000000"/>
                <w:sz w:val="20"/>
                <w:szCs w:val="20"/>
              </w:rPr>
              <w:t>36</w:t>
            </w:r>
          </w:p>
        </w:tc>
        <w:tc>
          <w:tcPr>
            <w:tcW w:w="1242" w:type="dxa"/>
            <w:tcBorders>
              <w:top w:val="nil"/>
              <w:bottom w:val="nil"/>
            </w:tcBorders>
            <w:shd w:val="clear" w:color="auto" w:fill="FFFFFF"/>
            <w:vAlign w:val="center"/>
          </w:tcPr>
          <w:p w14:paraId="5F826D64" w14:textId="77777777" w:rsidR="0000633E" w:rsidRPr="0000633E" w:rsidRDefault="0000633E" w:rsidP="0000633E">
            <w:pPr>
              <w:widowControl w:val="0"/>
              <w:autoSpaceDE w:val="0"/>
              <w:autoSpaceDN w:val="0"/>
              <w:adjustRightInd w:val="0"/>
              <w:spacing w:line="320" w:lineRule="atLeast"/>
              <w:ind w:left="60" w:right="60"/>
              <w:jc w:val="right"/>
              <w:rPr>
                <w:rFonts w:cs="Arial"/>
                <w:color w:val="000000"/>
                <w:sz w:val="20"/>
                <w:szCs w:val="20"/>
              </w:rPr>
            </w:pPr>
            <w:r w:rsidRPr="0000633E">
              <w:rPr>
                <w:rFonts w:cs="Arial"/>
                <w:color w:val="000000"/>
                <w:sz w:val="20"/>
                <w:szCs w:val="20"/>
              </w:rPr>
              <w:t>29</w:t>
            </w:r>
          </w:p>
        </w:tc>
        <w:tc>
          <w:tcPr>
            <w:tcW w:w="1242" w:type="dxa"/>
            <w:tcBorders>
              <w:top w:val="nil"/>
              <w:bottom w:val="nil"/>
              <w:right w:val="single" w:sz="16" w:space="0" w:color="000000"/>
            </w:tcBorders>
            <w:shd w:val="clear" w:color="auto" w:fill="FFFFFF"/>
            <w:vAlign w:val="center"/>
          </w:tcPr>
          <w:p w14:paraId="29AB7BC2" w14:textId="77777777" w:rsidR="0000633E" w:rsidRPr="0000633E" w:rsidRDefault="0000633E" w:rsidP="0000633E">
            <w:pPr>
              <w:widowControl w:val="0"/>
              <w:autoSpaceDE w:val="0"/>
              <w:autoSpaceDN w:val="0"/>
              <w:adjustRightInd w:val="0"/>
              <w:spacing w:line="320" w:lineRule="atLeast"/>
              <w:ind w:left="60" w:right="60"/>
              <w:jc w:val="right"/>
              <w:rPr>
                <w:rFonts w:cs="Arial"/>
                <w:color w:val="000000"/>
                <w:sz w:val="20"/>
                <w:szCs w:val="20"/>
              </w:rPr>
            </w:pPr>
            <w:r w:rsidRPr="0000633E">
              <w:rPr>
                <w:rFonts w:cs="Arial"/>
                <w:color w:val="000000"/>
                <w:sz w:val="20"/>
                <w:szCs w:val="20"/>
              </w:rPr>
              <w:t>65</w:t>
            </w:r>
          </w:p>
        </w:tc>
      </w:tr>
      <w:tr w:rsidR="0000633E" w:rsidRPr="0000633E" w14:paraId="52D8ED8B" w14:textId="77777777">
        <w:trPr>
          <w:cantSplit/>
        </w:trPr>
        <w:tc>
          <w:tcPr>
            <w:tcW w:w="2578" w:type="dxa"/>
            <w:gridSpan w:val="2"/>
            <w:tcBorders>
              <w:top w:val="nil"/>
              <w:left w:val="single" w:sz="16" w:space="0" w:color="000000"/>
              <w:bottom w:val="single" w:sz="16" w:space="0" w:color="000000"/>
              <w:right w:val="nil"/>
            </w:tcBorders>
            <w:shd w:val="clear" w:color="auto" w:fill="FFFFFF"/>
            <w:vAlign w:val="center"/>
          </w:tcPr>
          <w:p w14:paraId="44CC1244" w14:textId="77777777" w:rsidR="0000633E" w:rsidRPr="0000633E" w:rsidRDefault="0000633E" w:rsidP="0000633E">
            <w:pPr>
              <w:widowControl w:val="0"/>
              <w:autoSpaceDE w:val="0"/>
              <w:autoSpaceDN w:val="0"/>
              <w:adjustRightInd w:val="0"/>
              <w:spacing w:line="320" w:lineRule="atLeast"/>
              <w:ind w:left="60" w:right="60"/>
              <w:rPr>
                <w:rFonts w:cs="Arial"/>
                <w:color w:val="000000"/>
                <w:sz w:val="20"/>
                <w:szCs w:val="20"/>
              </w:rPr>
            </w:pPr>
            <w:r w:rsidRPr="0000633E">
              <w:rPr>
                <w:rFonts w:cs="Arial"/>
                <w:color w:val="000000"/>
                <w:sz w:val="20"/>
                <w:szCs w:val="20"/>
              </w:rPr>
              <w:t>Total</w:t>
            </w:r>
          </w:p>
        </w:tc>
        <w:tc>
          <w:tcPr>
            <w:tcW w:w="1242" w:type="dxa"/>
            <w:tcBorders>
              <w:top w:val="nil"/>
              <w:left w:val="single" w:sz="16" w:space="0" w:color="000000"/>
              <w:bottom w:val="single" w:sz="16" w:space="0" w:color="000000"/>
            </w:tcBorders>
            <w:shd w:val="clear" w:color="auto" w:fill="FFFFFF"/>
            <w:vAlign w:val="center"/>
          </w:tcPr>
          <w:p w14:paraId="63E5A181" w14:textId="77777777" w:rsidR="0000633E" w:rsidRPr="0000633E" w:rsidRDefault="0000633E" w:rsidP="0000633E">
            <w:pPr>
              <w:widowControl w:val="0"/>
              <w:autoSpaceDE w:val="0"/>
              <w:autoSpaceDN w:val="0"/>
              <w:adjustRightInd w:val="0"/>
              <w:spacing w:line="320" w:lineRule="atLeast"/>
              <w:ind w:left="60" w:right="60"/>
              <w:jc w:val="right"/>
              <w:rPr>
                <w:rFonts w:cs="Arial"/>
                <w:color w:val="000000"/>
                <w:sz w:val="20"/>
                <w:szCs w:val="20"/>
              </w:rPr>
            </w:pPr>
            <w:r w:rsidRPr="0000633E">
              <w:rPr>
                <w:rFonts w:cs="Arial"/>
                <w:color w:val="000000"/>
                <w:sz w:val="20"/>
                <w:szCs w:val="20"/>
              </w:rPr>
              <w:t>55</w:t>
            </w:r>
          </w:p>
        </w:tc>
        <w:tc>
          <w:tcPr>
            <w:tcW w:w="1242" w:type="dxa"/>
            <w:tcBorders>
              <w:top w:val="nil"/>
              <w:bottom w:val="single" w:sz="16" w:space="0" w:color="000000"/>
            </w:tcBorders>
            <w:shd w:val="clear" w:color="auto" w:fill="FFFFFF"/>
            <w:vAlign w:val="center"/>
          </w:tcPr>
          <w:p w14:paraId="7B71B3CB" w14:textId="77777777" w:rsidR="0000633E" w:rsidRPr="0000633E" w:rsidRDefault="0000633E" w:rsidP="0000633E">
            <w:pPr>
              <w:widowControl w:val="0"/>
              <w:autoSpaceDE w:val="0"/>
              <w:autoSpaceDN w:val="0"/>
              <w:adjustRightInd w:val="0"/>
              <w:spacing w:line="320" w:lineRule="atLeast"/>
              <w:ind w:left="60" w:right="60"/>
              <w:jc w:val="right"/>
              <w:rPr>
                <w:rFonts w:cs="Arial"/>
                <w:color w:val="000000"/>
                <w:sz w:val="20"/>
                <w:szCs w:val="20"/>
              </w:rPr>
            </w:pPr>
            <w:r w:rsidRPr="0000633E">
              <w:rPr>
                <w:rFonts w:cs="Arial"/>
                <w:color w:val="000000"/>
                <w:sz w:val="20"/>
                <w:szCs w:val="20"/>
              </w:rPr>
              <w:t>52</w:t>
            </w:r>
          </w:p>
        </w:tc>
        <w:tc>
          <w:tcPr>
            <w:tcW w:w="1242" w:type="dxa"/>
            <w:tcBorders>
              <w:top w:val="nil"/>
              <w:bottom w:val="single" w:sz="16" w:space="0" w:color="000000"/>
              <w:right w:val="single" w:sz="16" w:space="0" w:color="000000"/>
            </w:tcBorders>
            <w:shd w:val="clear" w:color="auto" w:fill="FFFFFF"/>
            <w:vAlign w:val="center"/>
          </w:tcPr>
          <w:p w14:paraId="540B5C18" w14:textId="77777777" w:rsidR="0000633E" w:rsidRPr="0000633E" w:rsidRDefault="0000633E" w:rsidP="0000633E">
            <w:pPr>
              <w:widowControl w:val="0"/>
              <w:autoSpaceDE w:val="0"/>
              <w:autoSpaceDN w:val="0"/>
              <w:adjustRightInd w:val="0"/>
              <w:spacing w:line="320" w:lineRule="atLeast"/>
              <w:ind w:left="60" w:right="60"/>
              <w:jc w:val="right"/>
              <w:rPr>
                <w:rFonts w:cs="Arial"/>
                <w:color w:val="000000"/>
                <w:sz w:val="20"/>
                <w:szCs w:val="20"/>
              </w:rPr>
            </w:pPr>
            <w:r w:rsidRPr="0000633E">
              <w:rPr>
                <w:rFonts w:cs="Arial"/>
                <w:color w:val="000000"/>
                <w:sz w:val="20"/>
                <w:szCs w:val="20"/>
              </w:rPr>
              <w:t>107</w:t>
            </w:r>
          </w:p>
        </w:tc>
      </w:tr>
    </w:tbl>
    <w:p w14:paraId="72750E62" w14:textId="77777777" w:rsidR="00E8060D" w:rsidRPr="0000633E" w:rsidRDefault="00E8060D" w:rsidP="0000633E">
      <w:pPr>
        <w:spacing w:line="480" w:lineRule="auto"/>
        <w:rPr>
          <w:rFonts w:eastAsia="Times New Roman" w:cs="Times New Roman"/>
        </w:rPr>
      </w:pPr>
    </w:p>
    <w:tbl>
      <w:tblPr>
        <w:tblW w:w="8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77"/>
        <w:gridCol w:w="903"/>
        <w:gridCol w:w="2599"/>
        <w:gridCol w:w="1242"/>
        <w:gridCol w:w="1242"/>
        <w:gridCol w:w="1242"/>
      </w:tblGrid>
      <w:tr w:rsidR="0000633E" w:rsidRPr="0000633E" w14:paraId="1585CE1C" w14:textId="77777777">
        <w:trPr>
          <w:cantSplit/>
        </w:trPr>
        <w:tc>
          <w:tcPr>
            <w:tcW w:w="8902" w:type="dxa"/>
            <w:gridSpan w:val="6"/>
            <w:tcBorders>
              <w:top w:val="nil"/>
              <w:left w:val="nil"/>
              <w:bottom w:val="nil"/>
              <w:right w:val="nil"/>
            </w:tcBorders>
            <w:shd w:val="clear" w:color="auto" w:fill="FFFFFF"/>
          </w:tcPr>
          <w:p w14:paraId="3BC1D143" w14:textId="77777777" w:rsidR="0000633E" w:rsidRPr="0000633E" w:rsidRDefault="0000633E" w:rsidP="0000633E">
            <w:pPr>
              <w:widowControl w:val="0"/>
              <w:autoSpaceDE w:val="0"/>
              <w:autoSpaceDN w:val="0"/>
              <w:adjustRightInd w:val="0"/>
              <w:spacing w:line="320" w:lineRule="atLeast"/>
              <w:ind w:left="60" w:right="60"/>
              <w:jc w:val="center"/>
              <w:rPr>
                <w:rFonts w:cs="Arial"/>
                <w:color w:val="000000"/>
                <w:sz w:val="20"/>
                <w:szCs w:val="20"/>
              </w:rPr>
            </w:pPr>
            <w:r w:rsidRPr="0000633E">
              <w:rPr>
                <w:rFonts w:cs="Arial"/>
                <w:b/>
                <w:bCs/>
                <w:color w:val="000000"/>
                <w:sz w:val="20"/>
                <w:szCs w:val="20"/>
              </w:rPr>
              <w:lastRenderedPageBreak/>
              <w:t>Deliverytype * Premature Crosstabulation</w:t>
            </w:r>
          </w:p>
        </w:tc>
      </w:tr>
      <w:tr w:rsidR="0000633E" w:rsidRPr="0000633E" w14:paraId="06BB1921" w14:textId="77777777">
        <w:trPr>
          <w:cantSplit/>
        </w:trPr>
        <w:tc>
          <w:tcPr>
            <w:tcW w:w="5176" w:type="dxa"/>
            <w:gridSpan w:val="3"/>
            <w:vMerge w:val="restart"/>
            <w:tcBorders>
              <w:top w:val="single" w:sz="16" w:space="0" w:color="000000"/>
              <w:left w:val="single" w:sz="16" w:space="0" w:color="000000"/>
              <w:bottom w:val="nil"/>
              <w:right w:val="nil"/>
            </w:tcBorders>
            <w:shd w:val="clear" w:color="auto" w:fill="FFFFFF"/>
          </w:tcPr>
          <w:p w14:paraId="4940C8AF" w14:textId="77777777" w:rsidR="0000633E" w:rsidRPr="0000633E" w:rsidRDefault="0000633E" w:rsidP="0000633E">
            <w:pPr>
              <w:widowControl w:val="0"/>
              <w:autoSpaceDE w:val="0"/>
              <w:autoSpaceDN w:val="0"/>
              <w:adjustRightInd w:val="0"/>
              <w:spacing w:line="320" w:lineRule="atLeast"/>
              <w:ind w:left="60" w:right="60"/>
              <w:rPr>
                <w:rFonts w:cs="Arial"/>
                <w:color w:val="000000"/>
                <w:sz w:val="20"/>
                <w:szCs w:val="20"/>
              </w:rPr>
            </w:pPr>
          </w:p>
        </w:tc>
        <w:tc>
          <w:tcPr>
            <w:tcW w:w="2484" w:type="dxa"/>
            <w:gridSpan w:val="2"/>
            <w:tcBorders>
              <w:top w:val="single" w:sz="16" w:space="0" w:color="000000"/>
              <w:left w:val="single" w:sz="16" w:space="0" w:color="000000"/>
            </w:tcBorders>
            <w:shd w:val="clear" w:color="auto" w:fill="FFFFFF"/>
          </w:tcPr>
          <w:p w14:paraId="555FCA79" w14:textId="77777777" w:rsidR="0000633E" w:rsidRPr="0000633E" w:rsidRDefault="0000633E" w:rsidP="0000633E">
            <w:pPr>
              <w:widowControl w:val="0"/>
              <w:autoSpaceDE w:val="0"/>
              <w:autoSpaceDN w:val="0"/>
              <w:adjustRightInd w:val="0"/>
              <w:spacing w:line="320" w:lineRule="atLeast"/>
              <w:ind w:left="60" w:right="60"/>
              <w:jc w:val="center"/>
              <w:rPr>
                <w:rFonts w:cs="Arial"/>
                <w:color w:val="000000"/>
                <w:sz w:val="20"/>
                <w:szCs w:val="20"/>
              </w:rPr>
            </w:pPr>
            <w:r w:rsidRPr="0000633E">
              <w:rPr>
                <w:rFonts w:cs="Arial"/>
                <w:color w:val="000000"/>
                <w:sz w:val="20"/>
                <w:szCs w:val="20"/>
              </w:rPr>
              <w:t>Premature</w:t>
            </w:r>
          </w:p>
        </w:tc>
        <w:tc>
          <w:tcPr>
            <w:tcW w:w="1242" w:type="dxa"/>
            <w:vMerge w:val="restart"/>
            <w:tcBorders>
              <w:top w:val="single" w:sz="16" w:space="0" w:color="000000"/>
              <w:right w:val="single" w:sz="16" w:space="0" w:color="000000"/>
            </w:tcBorders>
            <w:shd w:val="clear" w:color="auto" w:fill="FFFFFF"/>
          </w:tcPr>
          <w:p w14:paraId="56E7692F" w14:textId="77777777" w:rsidR="0000633E" w:rsidRPr="0000633E" w:rsidRDefault="0000633E" w:rsidP="0000633E">
            <w:pPr>
              <w:widowControl w:val="0"/>
              <w:autoSpaceDE w:val="0"/>
              <w:autoSpaceDN w:val="0"/>
              <w:adjustRightInd w:val="0"/>
              <w:spacing w:line="320" w:lineRule="atLeast"/>
              <w:ind w:left="60" w:right="60"/>
              <w:jc w:val="center"/>
              <w:rPr>
                <w:rFonts w:cs="Arial"/>
                <w:color w:val="000000"/>
                <w:sz w:val="20"/>
                <w:szCs w:val="20"/>
              </w:rPr>
            </w:pPr>
            <w:r w:rsidRPr="0000633E">
              <w:rPr>
                <w:rFonts w:cs="Arial"/>
                <w:color w:val="000000"/>
                <w:sz w:val="20"/>
                <w:szCs w:val="20"/>
              </w:rPr>
              <w:t>Total</w:t>
            </w:r>
          </w:p>
        </w:tc>
      </w:tr>
      <w:tr w:rsidR="0000633E" w:rsidRPr="0000633E" w14:paraId="03EF08A6" w14:textId="77777777">
        <w:trPr>
          <w:cantSplit/>
        </w:trPr>
        <w:tc>
          <w:tcPr>
            <w:tcW w:w="5176" w:type="dxa"/>
            <w:gridSpan w:val="3"/>
            <w:vMerge/>
            <w:tcBorders>
              <w:top w:val="single" w:sz="16" w:space="0" w:color="000000"/>
              <w:left w:val="single" w:sz="16" w:space="0" w:color="000000"/>
              <w:bottom w:val="nil"/>
              <w:right w:val="nil"/>
            </w:tcBorders>
            <w:shd w:val="clear" w:color="auto" w:fill="FFFFFF"/>
          </w:tcPr>
          <w:p w14:paraId="52BFAD6D" w14:textId="77777777" w:rsidR="0000633E" w:rsidRPr="0000633E" w:rsidRDefault="0000633E" w:rsidP="0000633E">
            <w:pPr>
              <w:widowControl w:val="0"/>
              <w:autoSpaceDE w:val="0"/>
              <w:autoSpaceDN w:val="0"/>
              <w:adjustRightInd w:val="0"/>
              <w:rPr>
                <w:rFonts w:cs="Arial"/>
                <w:color w:val="000000"/>
                <w:sz w:val="20"/>
                <w:szCs w:val="20"/>
              </w:rPr>
            </w:pPr>
          </w:p>
        </w:tc>
        <w:tc>
          <w:tcPr>
            <w:tcW w:w="1242" w:type="dxa"/>
            <w:tcBorders>
              <w:left w:val="single" w:sz="16" w:space="0" w:color="000000"/>
              <w:bottom w:val="single" w:sz="16" w:space="0" w:color="000000"/>
            </w:tcBorders>
            <w:shd w:val="clear" w:color="auto" w:fill="FFFFFF"/>
          </w:tcPr>
          <w:p w14:paraId="1E6D0F68" w14:textId="77777777" w:rsidR="0000633E" w:rsidRPr="0000633E" w:rsidRDefault="0000633E" w:rsidP="0000633E">
            <w:pPr>
              <w:widowControl w:val="0"/>
              <w:autoSpaceDE w:val="0"/>
              <w:autoSpaceDN w:val="0"/>
              <w:adjustRightInd w:val="0"/>
              <w:spacing w:line="320" w:lineRule="atLeast"/>
              <w:ind w:left="60" w:right="60"/>
              <w:jc w:val="center"/>
              <w:rPr>
                <w:rFonts w:cs="Arial"/>
                <w:color w:val="000000"/>
                <w:sz w:val="20"/>
                <w:szCs w:val="20"/>
              </w:rPr>
            </w:pPr>
            <w:r w:rsidRPr="0000633E">
              <w:rPr>
                <w:rFonts w:cs="Arial"/>
                <w:color w:val="000000"/>
                <w:sz w:val="20"/>
                <w:szCs w:val="20"/>
              </w:rPr>
              <w:t>No</w:t>
            </w:r>
          </w:p>
        </w:tc>
        <w:tc>
          <w:tcPr>
            <w:tcW w:w="1242" w:type="dxa"/>
            <w:tcBorders>
              <w:bottom w:val="single" w:sz="16" w:space="0" w:color="000000"/>
            </w:tcBorders>
            <w:shd w:val="clear" w:color="auto" w:fill="FFFFFF"/>
          </w:tcPr>
          <w:p w14:paraId="58F4D655" w14:textId="77777777" w:rsidR="0000633E" w:rsidRPr="0000633E" w:rsidRDefault="0000633E" w:rsidP="0000633E">
            <w:pPr>
              <w:widowControl w:val="0"/>
              <w:autoSpaceDE w:val="0"/>
              <w:autoSpaceDN w:val="0"/>
              <w:adjustRightInd w:val="0"/>
              <w:spacing w:line="320" w:lineRule="atLeast"/>
              <w:ind w:left="60" w:right="60"/>
              <w:jc w:val="center"/>
              <w:rPr>
                <w:rFonts w:cs="Arial"/>
                <w:color w:val="000000"/>
                <w:sz w:val="20"/>
                <w:szCs w:val="20"/>
              </w:rPr>
            </w:pPr>
            <w:r w:rsidRPr="0000633E">
              <w:rPr>
                <w:rFonts w:cs="Arial"/>
                <w:color w:val="000000"/>
                <w:sz w:val="20"/>
                <w:szCs w:val="20"/>
              </w:rPr>
              <w:t>Yes</w:t>
            </w:r>
          </w:p>
        </w:tc>
        <w:tc>
          <w:tcPr>
            <w:tcW w:w="1242" w:type="dxa"/>
            <w:vMerge/>
            <w:tcBorders>
              <w:top w:val="single" w:sz="16" w:space="0" w:color="000000"/>
              <w:right w:val="single" w:sz="16" w:space="0" w:color="000000"/>
            </w:tcBorders>
            <w:shd w:val="clear" w:color="auto" w:fill="FFFFFF"/>
          </w:tcPr>
          <w:p w14:paraId="43CF54A5" w14:textId="77777777" w:rsidR="0000633E" w:rsidRPr="0000633E" w:rsidRDefault="0000633E" w:rsidP="0000633E">
            <w:pPr>
              <w:widowControl w:val="0"/>
              <w:autoSpaceDE w:val="0"/>
              <w:autoSpaceDN w:val="0"/>
              <w:adjustRightInd w:val="0"/>
              <w:rPr>
                <w:rFonts w:cs="Arial"/>
                <w:color w:val="000000"/>
                <w:sz w:val="20"/>
                <w:szCs w:val="20"/>
              </w:rPr>
            </w:pPr>
          </w:p>
        </w:tc>
      </w:tr>
      <w:tr w:rsidR="0000633E" w:rsidRPr="0000633E" w14:paraId="26856659" w14:textId="77777777">
        <w:trPr>
          <w:cantSplit/>
        </w:trPr>
        <w:tc>
          <w:tcPr>
            <w:tcW w:w="1675" w:type="dxa"/>
            <w:vMerge w:val="restart"/>
            <w:tcBorders>
              <w:top w:val="single" w:sz="16" w:space="0" w:color="000000"/>
              <w:left w:val="single" w:sz="16" w:space="0" w:color="000000"/>
              <w:bottom w:val="nil"/>
              <w:right w:val="nil"/>
            </w:tcBorders>
            <w:shd w:val="clear" w:color="auto" w:fill="FFFFFF"/>
            <w:vAlign w:val="center"/>
          </w:tcPr>
          <w:p w14:paraId="042B7F75" w14:textId="77777777" w:rsidR="0000633E" w:rsidRPr="0000633E" w:rsidRDefault="0000633E" w:rsidP="0000633E">
            <w:pPr>
              <w:widowControl w:val="0"/>
              <w:autoSpaceDE w:val="0"/>
              <w:autoSpaceDN w:val="0"/>
              <w:adjustRightInd w:val="0"/>
              <w:spacing w:line="320" w:lineRule="atLeast"/>
              <w:ind w:left="60" w:right="60"/>
              <w:rPr>
                <w:rFonts w:cs="Arial"/>
                <w:color w:val="000000"/>
                <w:sz w:val="20"/>
                <w:szCs w:val="20"/>
              </w:rPr>
            </w:pPr>
            <w:r w:rsidRPr="0000633E">
              <w:rPr>
                <w:rFonts w:cs="Arial"/>
                <w:color w:val="000000"/>
                <w:sz w:val="20"/>
                <w:szCs w:val="20"/>
              </w:rPr>
              <w:t>Deliverytype</w:t>
            </w:r>
          </w:p>
        </w:tc>
        <w:tc>
          <w:tcPr>
            <w:tcW w:w="903" w:type="dxa"/>
            <w:vMerge w:val="restart"/>
            <w:tcBorders>
              <w:top w:val="single" w:sz="16" w:space="0" w:color="000000"/>
              <w:left w:val="nil"/>
              <w:bottom w:val="nil"/>
              <w:right w:val="nil"/>
            </w:tcBorders>
            <w:shd w:val="clear" w:color="auto" w:fill="FFFFFF"/>
            <w:vAlign w:val="center"/>
          </w:tcPr>
          <w:p w14:paraId="13C552FF" w14:textId="77777777" w:rsidR="0000633E" w:rsidRPr="0000633E" w:rsidRDefault="0000633E" w:rsidP="0000633E">
            <w:pPr>
              <w:widowControl w:val="0"/>
              <w:autoSpaceDE w:val="0"/>
              <w:autoSpaceDN w:val="0"/>
              <w:adjustRightInd w:val="0"/>
              <w:spacing w:line="320" w:lineRule="atLeast"/>
              <w:ind w:left="60" w:right="60"/>
              <w:rPr>
                <w:rFonts w:cs="Arial"/>
                <w:color w:val="000000"/>
                <w:sz w:val="20"/>
                <w:szCs w:val="20"/>
              </w:rPr>
            </w:pPr>
            <w:r w:rsidRPr="0000633E">
              <w:rPr>
                <w:rFonts w:cs="Arial"/>
                <w:color w:val="000000"/>
                <w:sz w:val="20"/>
                <w:szCs w:val="20"/>
              </w:rPr>
              <w:t>CS</w:t>
            </w:r>
          </w:p>
        </w:tc>
        <w:tc>
          <w:tcPr>
            <w:tcW w:w="2598" w:type="dxa"/>
            <w:tcBorders>
              <w:top w:val="single" w:sz="16" w:space="0" w:color="000000"/>
              <w:left w:val="nil"/>
              <w:bottom w:val="nil"/>
              <w:right w:val="single" w:sz="16" w:space="0" w:color="000000"/>
            </w:tcBorders>
            <w:shd w:val="clear" w:color="auto" w:fill="FFFFFF"/>
            <w:vAlign w:val="center"/>
          </w:tcPr>
          <w:p w14:paraId="140DA98D" w14:textId="77777777" w:rsidR="0000633E" w:rsidRPr="0000633E" w:rsidRDefault="0000633E" w:rsidP="0000633E">
            <w:pPr>
              <w:widowControl w:val="0"/>
              <w:autoSpaceDE w:val="0"/>
              <w:autoSpaceDN w:val="0"/>
              <w:adjustRightInd w:val="0"/>
              <w:spacing w:line="320" w:lineRule="atLeast"/>
              <w:ind w:left="60" w:right="60"/>
              <w:rPr>
                <w:rFonts w:cs="Arial"/>
                <w:color w:val="000000"/>
                <w:sz w:val="20"/>
                <w:szCs w:val="20"/>
              </w:rPr>
            </w:pPr>
            <w:r w:rsidRPr="0000633E">
              <w:rPr>
                <w:rFonts w:cs="Arial"/>
                <w:color w:val="000000"/>
                <w:sz w:val="20"/>
                <w:szCs w:val="20"/>
              </w:rPr>
              <w:t>Count</w:t>
            </w:r>
          </w:p>
        </w:tc>
        <w:tc>
          <w:tcPr>
            <w:tcW w:w="1242" w:type="dxa"/>
            <w:tcBorders>
              <w:top w:val="single" w:sz="16" w:space="0" w:color="000000"/>
              <w:left w:val="single" w:sz="16" w:space="0" w:color="000000"/>
              <w:bottom w:val="nil"/>
            </w:tcBorders>
            <w:shd w:val="clear" w:color="auto" w:fill="FFFFFF"/>
            <w:vAlign w:val="center"/>
          </w:tcPr>
          <w:p w14:paraId="6B2E4071" w14:textId="77777777" w:rsidR="0000633E" w:rsidRPr="0000633E" w:rsidRDefault="0000633E" w:rsidP="0000633E">
            <w:pPr>
              <w:widowControl w:val="0"/>
              <w:autoSpaceDE w:val="0"/>
              <w:autoSpaceDN w:val="0"/>
              <w:adjustRightInd w:val="0"/>
              <w:spacing w:line="320" w:lineRule="atLeast"/>
              <w:ind w:left="60" w:right="60"/>
              <w:jc w:val="right"/>
              <w:rPr>
                <w:rFonts w:cs="Arial"/>
                <w:color w:val="000000"/>
                <w:sz w:val="20"/>
                <w:szCs w:val="20"/>
              </w:rPr>
            </w:pPr>
            <w:r w:rsidRPr="0000633E">
              <w:rPr>
                <w:rFonts w:cs="Arial"/>
                <w:color w:val="000000"/>
                <w:sz w:val="20"/>
                <w:szCs w:val="20"/>
              </w:rPr>
              <w:t>19</w:t>
            </w:r>
          </w:p>
        </w:tc>
        <w:tc>
          <w:tcPr>
            <w:tcW w:w="1242" w:type="dxa"/>
            <w:tcBorders>
              <w:top w:val="single" w:sz="16" w:space="0" w:color="000000"/>
              <w:bottom w:val="nil"/>
            </w:tcBorders>
            <w:shd w:val="clear" w:color="auto" w:fill="FFFFFF"/>
            <w:vAlign w:val="center"/>
          </w:tcPr>
          <w:p w14:paraId="686B0E0F" w14:textId="77777777" w:rsidR="0000633E" w:rsidRPr="0000633E" w:rsidRDefault="0000633E" w:rsidP="0000633E">
            <w:pPr>
              <w:widowControl w:val="0"/>
              <w:autoSpaceDE w:val="0"/>
              <w:autoSpaceDN w:val="0"/>
              <w:adjustRightInd w:val="0"/>
              <w:spacing w:line="320" w:lineRule="atLeast"/>
              <w:ind w:left="60" w:right="60"/>
              <w:jc w:val="right"/>
              <w:rPr>
                <w:rFonts w:cs="Arial"/>
                <w:color w:val="000000"/>
                <w:sz w:val="20"/>
                <w:szCs w:val="20"/>
              </w:rPr>
            </w:pPr>
            <w:r w:rsidRPr="0000633E">
              <w:rPr>
                <w:rFonts w:cs="Arial"/>
                <w:color w:val="000000"/>
                <w:sz w:val="20"/>
                <w:szCs w:val="20"/>
              </w:rPr>
              <w:t>23</w:t>
            </w:r>
          </w:p>
        </w:tc>
        <w:tc>
          <w:tcPr>
            <w:tcW w:w="1242" w:type="dxa"/>
            <w:tcBorders>
              <w:top w:val="single" w:sz="16" w:space="0" w:color="000000"/>
              <w:bottom w:val="nil"/>
              <w:right w:val="single" w:sz="16" w:space="0" w:color="000000"/>
            </w:tcBorders>
            <w:shd w:val="clear" w:color="auto" w:fill="FFFFFF"/>
            <w:vAlign w:val="center"/>
          </w:tcPr>
          <w:p w14:paraId="6E073B93" w14:textId="77777777" w:rsidR="0000633E" w:rsidRPr="0000633E" w:rsidRDefault="0000633E" w:rsidP="0000633E">
            <w:pPr>
              <w:widowControl w:val="0"/>
              <w:autoSpaceDE w:val="0"/>
              <w:autoSpaceDN w:val="0"/>
              <w:adjustRightInd w:val="0"/>
              <w:spacing w:line="320" w:lineRule="atLeast"/>
              <w:ind w:left="60" w:right="60"/>
              <w:jc w:val="right"/>
              <w:rPr>
                <w:rFonts w:cs="Arial"/>
                <w:color w:val="000000"/>
                <w:sz w:val="20"/>
                <w:szCs w:val="20"/>
              </w:rPr>
            </w:pPr>
            <w:r w:rsidRPr="0000633E">
              <w:rPr>
                <w:rFonts w:cs="Arial"/>
                <w:color w:val="000000"/>
                <w:sz w:val="20"/>
                <w:szCs w:val="20"/>
              </w:rPr>
              <w:t>42</w:t>
            </w:r>
          </w:p>
        </w:tc>
      </w:tr>
      <w:tr w:rsidR="0000633E" w:rsidRPr="0000633E" w14:paraId="28DCA91E" w14:textId="77777777">
        <w:trPr>
          <w:cantSplit/>
        </w:trPr>
        <w:tc>
          <w:tcPr>
            <w:tcW w:w="1675" w:type="dxa"/>
            <w:vMerge/>
            <w:tcBorders>
              <w:top w:val="single" w:sz="16" w:space="0" w:color="000000"/>
              <w:left w:val="single" w:sz="16" w:space="0" w:color="000000"/>
              <w:bottom w:val="nil"/>
              <w:right w:val="nil"/>
            </w:tcBorders>
            <w:shd w:val="clear" w:color="auto" w:fill="FFFFFF"/>
            <w:vAlign w:val="center"/>
          </w:tcPr>
          <w:p w14:paraId="66B42631" w14:textId="77777777" w:rsidR="0000633E" w:rsidRPr="0000633E" w:rsidRDefault="0000633E" w:rsidP="0000633E">
            <w:pPr>
              <w:widowControl w:val="0"/>
              <w:autoSpaceDE w:val="0"/>
              <w:autoSpaceDN w:val="0"/>
              <w:adjustRightInd w:val="0"/>
              <w:rPr>
                <w:rFonts w:cs="Arial"/>
                <w:color w:val="000000"/>
                <w:sz w:val="20"/>
                <w:szCs w:val="20"/>
              </w:rPr>
            </w:pPr>
          </w:p>
        </w:tc>
        <w:tc>
          <w:tcPr>
            <w:tcW w:w="903" w:type="dxa"/>
            <w:vMerge/>
            <w:tcBorders>
              <w:top w:val="single" w:sz="16" w:space="0" w:color="000000"/>
              <w:left w:val="nil"/>
              <w:bottom w:val="nil"/>
              <w:right w:val="nil"/>
            </w:tcBorders>
            <w:shd w:val="clear" w:color="auto" w:fill="FFFFFF"/>
            <w:vAlign w:val="center"/>
          </w:tcPr>
          <w:p w14:paraId="282A190B" w14:textId="77777777" w:rsidR="0000633E" w:rsidRPr="0000633E" w:rsidRDefault="0000633E" w:rsidP="0000633E">
            <w:pPr>
              <w:widowControl w:val="0"/>
              <w:autoSpaceDE w:val="0"/>
              <w:autoSpaceDN w:val="0"/>
              <w:adjustRightInd w:val="0"/>
              <w:rPr>
                <w:rFonts w:cs="Arial"/>
                <w:color w:val="000000"/>
                <w:sz w:val="20"/>
                <w:szCs w:val="20"/>
              </w:rPr>
            </w:pPr>
          </w:p>
        </w:tc>
        <w:tc>
          <w:tcPr>
            <w:tcW w:w="2598" w:type="dxa"/>
            <w:tcBorders>
              <w:top w:val="nil"/>
              <w:left w:val="nil"/>
              <w:bottom w:val="nil"/>
              <w:right w:val="single" w:sz="16" w:space="0" w:color="000000"/>
            </w:tcBorders>
            <w:shd w:val="clear" w:color="auto" w:fill="FFFFFF"/>
            <w:vAlign w:val="center"/>
          </w:tcPr>
          <w:p w14:paraId="720F7C68" w14:textId="77777777" w:rsidR="0000633E" w:rsidRPr="0000633E" w:rsidRDefault="0000633E" w:rsidP="0000633E">
            <w:pPr>
              <w:widowControl w:val="0"/>
              <w:autoSpaceDE w:val="0"/>
              <w:autoSpaceDN w:val="0"/>
              <w:adjustRightInd w:val="0"/>
              <w:spacing w:line="320" w:lineRule="atLeast"/>
              <w:ind w:left="60" w:right="60"/>
              <w:rPr>
                <w:rFonts w:cs="Arial"/>
                <w:color w:val="000000"/>
                <w:sz w:val="20"/>
                <w:szCs w:val="20"/>
              </w:rPr>
            </w:pPr>
            <w:r w:rsidRPr="0000633E">
              <w:rPr>
                <w:rFonts w:cs="Arial"/>
                <w:color w:val="000000"/>
                <w:sz w:val="20"/>
                <w:szCs w:val="20"/>
              </w:rPr>
              <w:t>% within Deliverytype</w:t>
            </w:r>
          </w:p>
        </w:tc>
        <w:tc>
          <w:tcPr>
            <w:tcW w:w="1242" w:type="dxa"/>
            <w:tcBorders>
              <w:top w:val="nil"/>
              <w:left w:val="single" w:sz="16" w:space="0" w:color="000000"/>
              <w:bottom w:val="nil"/>
            </w:tcBorders>
            <w:shd w:val="clear" w:color="auto" w:fill="FFFFFF"/>
            <w:vAlign w:val="center"/>
          </w:tcPr>
          <w:p w14:paraId="57249193" w14:textId="77777777" w:rsidR="0000633E" w:rsidRPr="0000633E" w:rsidRDefault="0000633E" w:rsidP="0000633E">
            <w:pPr>
              <w:widowControl w:val="0"/>
              <w:autoSpaceDE w:val="0"/>
              <w:autoSpaceDN w:val="0"/>
              <w:adjustRightInd w:val="0"/>
              <w:spacing w:line="320" w:lineRule="atLeast"/>
              <w:ind w:left="60" w:right="60"/>
              <w:jc w:val="right"/>
              <w:rPr>
                <w:rFonts w:cs="Arial"/>
                <w:color w:val="000000"/>
                <w:sz w:val="20"/>
                <w:szCs w:val="20"/>
              </w:rPr>
            </w:pPr>
            <w:r w:rsidRPr="0000633E">
              <w:rPr>
                <w:rFonts w:cs="Arial"/>
                <w:color w:val="000000"/>
                <w:sz w:val="20"/>
                <w:szCs w:val="20"/>
              </w:rPr>
              <w:t>45.2%</w:t>
            </w:r>
          </w:p>
        </w:tc>
        <w:tc>
          <w:tcPr>
            <w:tcW w:w="1242" w:type="dxa"/>
            <w:tcBorders>
              <w:top w:val="nil"/>
              <w:bottom w:val="nil"/>
            </w:tcBorders>
            <w:shd w:val="clear" w:color="auto" w:fill="FFFFFF"/>
            <w:vAlign w:val="center"/>
          </w:tcPr>
          <w:p w14:paraId="30F18E8B" w14:textId="77777777" w:rsidR="0000633E" w:rsidRPr="0000633E" w:rsidRDefault="0000633E" w:rsidP="0000633E">
            <w:pPr>
              <w:widowControl w:val="0"/>
              <w:autoSpaceDE w:val="0"/>
              <w:autoSpaceDN w:val="0"/>
              <w:adjustRightInd w:val="0"/>
              <w:spacing w:line="320" w:lineRule="atLeast"/>
              <w:ind w:left="60" w:right="60"/>
              <w:jc w:val="right"/>
              <w:rPr>
                <w:rFonts w:cs="Arial"/>
                <w:color w:val="000000"/>
                <w:sz w:val="20"/>
                <w:szCs w:val="20"/>
              </w:rPr>
            </w:pPr>
            <w:r w:rsidRPr="0000633E">
              <w:rPr>
                <w:rFonts w:cs="Arial"/>
                <w:color w:val="000000"/>
                <w:sz w:val="20"/>
                <w:szCs w:val="20"/>
              </w:rPr>
              <w:t>54.8%</w:t>
            </w:r>
          </w:p>
        </w:tc>
        <w:tc>
          <w:tcPr>
            <w:tcW w:w="1242" w:type="dxa"/>
            <w:tcBorders>
              <w:top w:val="nil"/>
              <w:bottom w:val="nil"/>
              <w:right w:val="single" w:sz="16" w:space="0" w:color="000000"/>
            </w:tcBorders>
            <w:shd w:val="clear" w:color="auto" w:fill="FFFFFF"/>
            <w:vAlign w:val="center"/>
          </w:tcPr>
          <w:p w14:paraId="3DF631AE" w14:textId="77777777" w:rsidR="0000633E" w:rsidRPr="0000633E" w:rsidRDefault="0000633E" w:rsidP="0000633E">
            <w:pPr>
              <w:widowControl w:val="0"/>
              <w:autoSpaceDE w:val="0"/>
              <w:autoSpaceDN w:val="0"/>
              <w:adjustRightInd w:val="0"/>
              <w:spacing w:line="320" w:lineRule="atLeast"/>
              <w:ind w:left="60" w:right="60"/>
              <w:jc w:val="right"/>
              <w:rPr>
                <w:rFonts w:cs="Arial"/>
                <w:color w:val="000000"/>
                <w:sz w:val="20"/>
                <w:szCs w:val="20"/>
              </w:rPr>
            </w:pPr>
            <w:r w:rsidRPr="0000633E">
              <w:rPr>
                <w:rFonts w:cs="Arial"/>
                <w:color w:val="000000"/>
                <w:sz w:val="20"/>
                <w:szCs w:val="20"/>
              </w:rPr>
              <w:t>100.0%</w:t>
            </w:r>
          </w:p>
        </w:tc>
      </w:tr>
      <w:tr w:rsidR="0000633E" w:rsidRPr="0000633E" w14:paraId="291ECADA" w14:textId="77777777">
        <w:trPr>
          <w:cantSplit/>
        </w:trPr>
        <w:tc>
          <w:tcPr>
            <w:tcW w:w="1675" w:type="dxa"/>
            <w:vMerge/>
            <w:tcBorders>
              <w:top w:val="single" w:sz="16" w:space="0" w:color="000000"/>
              <w:left w:val="single" w:sz="16" w:space="0" w:color="000000"/>
              <w:bottom w:val="nil"/>
              <w:right w:val="nil"/>
            </w:tcBorders>
            <w:shd w:val="clear" w:color="auto" w:fill="FFFFFF"/>
            <w:vAlign w:val="center"/>
          </w:tcPr>
          <w:p w14:paraId="3450B3A0" w14:textId="77777777" w:rsidR="0000633E" w:rsidRPr="0000633E" w:rsidRDefault="0000633E" w:rsidP="0000633E">
            <w:pPr>
              <w:widowControl w:val="0"/>
              <w:autoSpaceDE w:val="0"/>
              <w:autoSpaceDN w:val="0"/>
              <w:adjustRightInd w:val="0"/>
              <w:rPr>
                <w:rFonts w:cs="Arial"/>
                <w:color w:val="000000"/>
                <w:sz w:val="20"/>
                <w:szCs w:val="20"/>
              </w:rPr>
            </w:pPr>
          </w:p>
        </w:tc>
        <w:tc>
          <w:tcPr>
            <w:tcW w:w="903" w:type="dxa"/>
            <w:vMerge w:val="restart"/>
            <w:tcBorders>
              <w:top w:val="nil"/>
              <w:left w:val="nil"/>
              <w:bottom w:val="nil"/>
              <w:right w:val="nil"/>
            </w:tcBorders>
            <w:shd w:val="clear" w:color="auto" w:fill="FFFFFF"/>
            <w:vAlign w:val="center"/>
          </w:tcPr>
          <w:p w14:paraId="1707BECB" w14:textId="77777777" w:rsidR="0000633E" w:rsidRPr="0000633E" w:rsidRDefault="0000633E" w:rsidP="0000633E">
            <w:pPr>
              <w:widowControl w:val="0"/>
              <w:autoSpaceDE w:val="0"/>
              <w:autoSpaceDN w:val="0"/>
              <w:adjustRightInd w:val="0"/>
              <w:spacing w:line="320" w:lineRule="atLeast"/>
              <w:ind w:left="60" w:right="60"/>
              <w:rPr>
                <w:rFonts w:cs="Arial"/>
                <w:color w:val="000000"/>
                <w:sz w:val="20"/>
                <w:szCs w:val="20"/>
              </w:rPr>
            </w:pPr>
            <w:r w:rsidRPr="0000633E">
              <w:rPr>
                <w:rFonts w:cs="Arial"/>
                <w:color w:val="000000"/>
                <w:sz w:val="20"/>
                <w:szCs w:val="20"/>
              </w:rPr>
              <w:t>SVD</w:t>
            </w:r>
          </w:p>
        </w:tc>
        <w:tc>
          <w:tcPr>
            <w:tcW w:w="2598" w:type="dxa"/>
            <w:tcBorders>
              <w:top w:val="nil"/>
              <w:left w:val="nil"/>
              <w:bottom w:val="nil"/>
              <w:right w:val="single" w:sz="16" w:space="0" w:color="000000"/>
            </w:tcBorders>
            <w:shd w:val="clear" w:color="auto" w:fill="FFFFFF"/>
            <w:vAlign w:val="center"/>
          </w:tcPr>
          <w:p w14:paraId="1F2F3808" w14:textId="77777777" w:rsidR="0000633E" w:rsidRPr="0000633E" w:rsidRDefault="0000633E" w:rsidP="0000633E">
            <w:pPr>
              <w:widowControl w:val="0"/>
              <w:autoSpaceDE w:val="0"/>
              <w:autoSpaceDN w:val="0"/>
              <w:adjustRightInd w:val="0"/>
              <w:spacing w:line="320" w:lineRule="atLeast"/>
              <w:ind w:left="60" w:right="60"/>
              <w:rPr>
                <w:rFonts w:cs="Arial"/>
                <w:color w:val="000000"/>
                <w:sz w:val="20"/>
                <w:szCs w:val="20"/>
              </w:rPr>
            </w:pPr>
            <w:r w:rsidRPr="0000633E">
              <w:rPr>
                <w:rFonts w:cs="Arial"/>
                <w:color w:val="000000"/>
                <w:sz w:val="20"/>
                <w:szCs w:val="20"/>
              </w:rPr>
              <w:t>Count</w:t>
            </w:r>
          </w:p>
        </w:tc>
        <w:tc>
          <w:tcPr>
            <w:tcW w:w="1242" w:type="dxa"/>
            <w:tcBorders>
              <w:top w:val="nil"/>
              <w:left w:val="single" w:sz="16" w:space="0" w:color="000000"/>
              <w:bottom w:val="nil"/>
            </w:tcBorders>
            <w:shd w:val="clear" w:color="auto" w:fill="FFFFFF"/>
            <w:vAlign w:val="center"/>
          </w:tcPr>
          <w:p w14:paraId="71854CEA" w14:textId="77777777" w:rsidR="0000633E" w:rsidRPr="0000633E" w:rsidRDefault="0000633E" w:rsidP="0000633E">
            <w:pPr>
              <w:widowControl w:val="0"/>
              <w:autoSpaceDE w:val="0"/>
              <w:autoSpaceDN w:val="0"/>
              <w:adjustRightInd w:val="0"/>
              <w:spacing w:line="320" w:lineRule="atLeast"/>
              <w:ind w:left="60" w:right="60"/>
              <w:jc w:val="right"/>
              <w:rPr>
                <w:rFonts w:cs="Arial"/>
                <w:color w:val="000000"/>
                <w:sz w:val="20"/>
                <w:szCs w:val="20"/>
              </w:rPr>
            </w:pPr>
            <w:r w:rsidRPr="0000633E">
              <w:rPr>
                <w:rFonts w:cs="Arial"/>
                <w:color w:val="000000"/>
                <w:sz w:val="20"/>
                <w:szCs w:val="20"/>
              </w:rPr>
              <w:t>36</w:t>
            </w:r>
          </w:p>
        </w:tc>
        <w:tc>
          <w:tcPr>
            <w:tcW w:w="1242" w:type="dxa"/>
            <w:tcBorders>
              <w:top w:val="nil"/>
              <w:bottom w:val="nil"/>
            </w:tcBorders>
            <w:shd w:val="clear" w:color="auto" w:fill="FFFFFF"/>
            <w:vAlign w:val="center"/>
          </w:tcPr>
          <w:p w14:paraId="21E4AE30" w14:textId="77777777" w:rsidR="0000633E" w:rsidRPr="0000633E" w:rsidRDefault="0000633E" w:rsidP="0000633E">
            <w:pPr>
              <w:widowControl w:val="0"/>
              <w:autoSpaceDE w:val="0"/>
              <w:autoSpaceDN w:val="0"/>
              <w:adjustRightInd w:val="0"/>
              <w:spacing w:line="320" w:lineRule="atLeast"/>
              <w:ind w:left="60" w:right="60"/>
              <w:jc w:val="right"/>
              <w:rPr>
                <w:rFonts w:cs="Arial"/>
                <w:color w:val="000000"/>
                <w:sz w:val="20"/>
                <w:szCs w:val="20"/>
              </w:rPr>
            </w:pPr>
            <w:r w:rsidRPr="0000633E">
              <w:rPr>
                <w:rFonts w:cs="Arial"/>
                <w:color w:val="000000"/>
                <w:sz w:val="20"/>
                <w:szCs w:val="20"/>
              </w:rPr>
              <w:t>29</w:t>
            </w:r>
          </w:p>
        </w:tc>
        <w:tc>
          <w:tcPr>
            <w:tcW w:w="1242" w:type="dxa"/>
            <w:tcBorders>
              <w:top w:val="nil"/>
              <w:bottom w:val="nil"/>
              <w:right w:val="single" w:sz="16" w:space="0" w:color="000000"/>
            </w:tcBorders>
            <w:shd w:val="clear" w:color="auto" w:fill="FFFFFF"/>
            <w:vAlign w:val="center"/>
          </w:tcPr>
          <w:p w14:paraId="5CFB209B" w14:textId="77777777" w:rsidR="0000633E" w:rsidRPr="0000633E" w:rsidRDefault="0000633E" w:rsidP="0000633E">
            <w:pPr>
              <w:widowControl w:val="0"/>
              <w:autoSpaceDE w:val="0"/>
              <w:autoSpaceDN w:val="0"/>
              <w:adjustRightInd w:val="0"/>
              <w:spacing w:line="320" w:lineRule="atLeast"/>
              <w:ind w:left="60" w:right="60"/>
              <w:jc w:val="right"/>
              <w:rPr>
                <w:rFonts w:cs="Arial"/>
                <w:color w:val="000000"/>
                <w:sz w:val="20"/>
                <w:szCs w:val="20"/>
              </w:rPr>
            </w:pPr>
            <w:r w:rsidRPr="0000633E">
              <w:rPr>
                <w:rFonts w:cs="Arial"/>
                <w:color w:val="000000"/>
                <w:sz w:val="20"/>
                <w:szCs w:val="20"/>
              </w:rPr>
              <w:t>65</w:t>
            </w:r>
          </w:p>
        </w:tc>
      </w:tr>
      <w:tr w:rsidR="0000633E" w:rsidRPr="0000633E" w14:paraId="36E6AA6D" w14:textId="77777777">
        <w:trPr>
          <w:cantSplit/>
        </w:trPr>
        <w:tc>
          <w:tcPr>
            <w:tcW w:w="1675" w:type="dxa"/>
            <w:vMerge/>
            <w:tcBorders>
              <w:top w:val="single" w:sz="16" w:space="0" w:color="000000"/>
              <w:left w:val="single" w:sz="16" w:space="0" w:color="000000"/>
              <w:bottom w:val="nil"/>
              <w:right w:val="nil"/>
            </w:tcBorders>
            <w:shd w:val="clear" w:color="auto" w:fill="FFFFFF"/>
            <w:vAlign w:val="center"/>
          </w:tcPr>
          <w:p w14:paraId="1D58E04B" w14:textId="77777777" w:rsidR="0000633E" w:rsidRPr="0000633E" w:rsidRDefault="0000633E" w:rsidP="0000633E">
            <w:pPr>
              <w:widowControl w:val="0"/>
              <w:autoSpaceDE w:val="0"/>
              <w:autoSpaceDN w:val="0"/>
              <w:adjustRightInd w:val="0"/>
              <w:rPr>
                <w:rFonts w:cs="Arial"/>
                <w:color w:val="000000"/>
                <w:sz w:val="20"/>
                <w:szCs w:val="20"/>
              </w:rPr>
            </w:pPr>
          </w:p>
        </w:tc>
        <w:tc>
          <w:tcPr>
            <w:tcW w:w="903" w:type="dxa"/>
            <w:vMerge/>
            <w:tcBorders>
              <w:top w:val="nil"/>
              <w:left w:val="nil"/>
              <w:bottom w:val="nil"/>
              <w:right w:val="nil"/>
            </w:tcBorders>
            <w:shd w:val="clear" w:color="auto" w:fill="FFFFFF"/>
            <w:vAlign w:val="center"/>
          </w:tcPr>
          <w:p w14:paraId="75A16194" w14:textId="77777777" w:rsidR="0000633E" w:rsidRPr="0000633E" w:rsidRDefault="0000633E" w:rsidP="0000633E">
            <w:pPr>
              <w:widowControl w:val="0"/>
              <w:autoSpaceDE w:val="0"/>
              <w:autoSpaceDN w:val="0"/>
              <w:adjustRightInd w:val="0"/>
              <w:rPr>
                <w:rFonts w:cs="Arial"/>
                <w:color w:val="000000"/>
                <w:sz w:val="20"/>
                <w:szCs w:val="20"/>
              </w:rPr>
            </w:pPr>
          </w:p>
        </w:tc>
        <w:tc>
          <w:tcPr>
            <w:tcW w:w="2598" w:type="dxa"/>
            <w:tcBorders>
              <w:top w:val="nil"/>
              <w:left w:val="nil"/>
              <w:bottom w:val="nil"/>
              <w:right w:val="single" w:sz="16" w:space="0" w:color="000000"/>
            </w:tcBorders>
            <w:shd w:val="clear" w:color="auto" w:fill="FFFFFF"/>
            <w:vAlign w:val="center"/>
          </w:tcPr>
          <w:p w14:paraId="4B295DC8" w14:textId="77777777" w:rsidR="0000633E" w:rsidRPr="0000633E" w:rsidRDefault="0000633E" w:rsidP="0000633E">
            <w:pPr>
              <w:widowControl w:val="0"/>
              <w:autoSpaceDE w:val="0"/>
              <w:autoSpaceDN w:val="0"/>
              <w:adjustRightInd w:val="0"/>
              <w:spacing w:line="320" w:lineRule="atLeast"/>
              <w:ind w:left="60" w:right="60"/>
              <w:rPr>
                <w:rFonts w:cs="Arial"/>
                <w:color w:val="000000"/>
                <w:sz w:val="20"/>
                <w:szCs w:val="20"/>
              </w:rPr>
            </w:pPr>
            <w:r w:rsidRPr="0000633E">
              <w:rPr>
                <w:rFonts w:cs="Arial"/>
                <w:color w:val="000000"/>
                <w:sz w:val="20"/>
                <w:szCs w:val="20"/>
              </w:rPr>
              <w:t>% within Deliverytype</w:t>
            </w:r>
          </w:p>
        </w:tc>
        <w:tc>
          <w:tcPr>
            <w:tcW w:w="1242" w:type="dxa"/>
            <w:tcBorders>
              <w:top w:val="nil"/>
              <w:left w:val="single" w:sz="16" w:space="0" w:color="000000"/>
              <w:bottom w:val="nil"/>
            </w:tcBorders>
            <w:shd w:val="clear" w:color="auto" w:fill="FFFFFF"/>
            <w:vAlign w:val="center"/>
          </w:tcPr>
          <w:p w14:paraId="0CFF949B" w14:textId="77777777" w:rsidR="0000633E" w:rsidRPr="0000633E" w:rsidRDefault="0000633E" w:rsidP="0000633E">
            <w:pPr>
              <w:widowControl w:val="0"/>
              <w:autoSpaceDE w:val="0"/>
              <w:autoSpaceDN w:val="0"/>
              <w:adjustRightInd w:val="0"/>
              <w:spacing w:line="320" w:lineRule="atLeast"/>
              <w:ind w:left="60" w:right="60"/>
              <w:jc w:val="right"/>
              <w:rPr>
                <w:rFonts w:cs="Arial"/>
                <w:color w:val="000000"/>
                <w:sz w:val="20"/>
                <w:szCs w:val="20"/>
              </w:rPr>
            </w:pPr>
            <w:r w:rsidRPr="0000633E">
              <w:rPr>
                <w:rFonts w:cs="Arial"/>
                <w:color w:val="000000"/>
                <w:sz w:val="20"/>
                <w:szCs w:val="20"/>
              </w:rPr>
              <w:t>55.4%</w:t>
            </w:r>
          </w:p>
        </w:tc>
        <w:tc>
          <w:tcPr>
            <w:tcW w:w="1242" w:type="dxa"/>
            <w:tcBorders>
              <w:top w:val="nil"/>
              <w:bottom w:val="nil"/>
            </w:tcBorders>
            <w:shd w:val="clear" w:color="auto" w:fill="FFFFFF"/>
            <w:vAlign w:val="center"/>
          </w:tcPr>
          <w:p w14:paraId="43F4B4B5" w14:textId="77777777" w:rsidR="0000633E" w:rsidRPr="0000633E" w:rsidRDefault="0000633E" w:rsidP="0000633E">
            <w:pPr>
              <w:widowControl w:val="0"/>
              <w:autoSpaceDE w:val="0"/>
              <w:autoSpaceDN w:val="0"/>
              <w:adjustRightInd w:val="0"/>
              <w:spacing w:line="320" w:lineRule="atLeast"/>
              <w:ind w:left="60" w:right="60"/>
              <w:jc w:val="right"/>
              <w:rPr>
                <w:rFonts w:cs="Arial"/>
                <w:color w:val="000000"/>
                <w:sz w:val="20"/>
                <w:szCs w:val="20"/>
              </w:rPr>
            </w:pPr>
            <w:r w:rsidRPr="0000633E">
              <w:rPr>
                <w:rFonts w:cs="Arial"/>
                <w:color w:val="000000"/>
                <w:sz w:val="20"/>
                <w:szCs w:val="20"/>
              </w:rPr>
              <w:t>44.6%</w:t>
            </w:r>
          </w:p>
        </w:tc>
        <w:tc>
          <w:tcPr>
            <w:tcW w:w="1242" w:type="dxa"/>
            <w:tcBorders>
              <w:top w:val="nil"/>
              <w:bottom w:val="nil"/>
              <w:right w:val="single" w:sz="16" w:space="0" w:color="000000"/>
            </w:tcBorders>
            <w:shd w:val="clear" w:color="auto" w:fill="FFFFFF"/>
            <w:vAlign w:val="center"/>
          </w:tcPr>
          <w:p w14:paraId="1DC558A6" w14:textId="77777777" w:rsidR="0000633E" w:rsidRPr="0000633E" w:rsidRDefault="0000633E" w:rsidP="0000633E">
            <w:pPr>
              <w:widowControl w:val="0"/>
              <w:autoSpaceDE w:val="0"/>
              <w:autoSpaceDN w:val="0"/>
              <w:adjustRightInd w:val="0"/>
              <w:spacing w:line="320" w:lineRule="atLeast"/>
              <w:ind w:left="60" w:right="60"/>
              <w:jc w:val="right"/>
              <w:rPr>
                <w:rFonts w:cs="Arial"/>
                <w:color w:val="000000"/>
                <w:sz w:val="20"/>
                <w:szCs w:val="20"/>
              </w:rPr>
            </w:pPr>
            <w:r w:rsidRPr="0000633E">
              <w:rPr>
                <w:rFonts w:cs="Arial"/>
                <w:color w:val="000000"/>
                <w:sz w:val="20"/>
                <w:szCs w:val="20"/>
              </w:rPr>
              <w:t>100.0%</w:t>
            </w:r>
          </w:p>
        </w:tc>
      </w:tr>
      <w:tr w:rsidR="0000633E" w:rsidRPr="0000633E" w14:paraId="7CF82DF2" w14:textId="77777777">
        <w:trPr>
          <w:cantSplit/>
        </w:trPr>
        <w:tc>
          <w:tcPr>
            <w:tcW w:w="2578" w:type="dxa"/>
            <w:gridSpan w:val="2"/>
            <w:vMerge w:val="restart"/>
            <w:tcBorders>
              <w:top w:val="nil"/>
              <w:left w:val="single" w:sz="16" w:space="0" w:color="000000"/>
              <w:bottom w:val="single" w:sz="16" w:space="0" w:color="000000"/>
              <w:right w:val="nil"/>
            </w:tcBorders>
            <w:shd w:val="clear" w:color="auto" w:fill="FFFFFF"/>
            <w:vAlign w:val="center"/>
          </w:tcPr>
          <w:p w14:paraId="4A24F46F" w14:textId="77777777" w:rsidR="0000633E" w:rsidRPr="0000633E" w:rsidRDefault="0000633E" w:rsidP="0000633E">
            <w:pPr>
              <w:widowControl w:val="0"/>
              <w:autoSpaceDE w:val="0"/>
              <w:autoSpaceDN w:val="0"/>
              <w:adjustRightInd w:val="0"/>
              <w:spacing w:line="320" w:lineRule="atLeast"/>
              <w:ind w:left="60" w:right="60"/>
              <w:rPr>
                <w:rFonts w:cs="Arial"/>
                <w:color w:val="000000"/>
                <w:sz w:val="20"/>
                <w:szCs w:val="20"/>
              </w:rPr>
            </w:pPr>
            <w:r w:rsidRPr="0000633E">
              <w:rPr>
                <w:rFonts w:cs="Arial"/>
                <w:color w:val="000000"/>
                <w:sz w:val="20"/>
                <w:szCs w:val="20"/>
              </w:rPr>
              <w:t>Total</w:t>
            </w:r>
          </w:p>
        </w:tc>
        <w:tc>
          <w:tcPr>
            <w:tcW w:w="2598" w:type="dxa"/>
            <w:tcBorders>
              <w:top w:val="nil"/>
              <w:left w:val="nil"/>
              <w:bottom w:val="nil"/>
              <w:right w:val="single" w:sz="16" w:space="0" w:color="000000"/>
            </w:tcBorders>
            <w:shd w:val="clear" w:color="auto" w:fill="FFFFFF"/>
            <w:vAlign w:val="center"/>
          </w:tcPr>
          <w:p w14:paraId="06C22231" w14:textId="77777777" w:rsidR="0000633E" w:rsidRPr="0000633E" w:rsidRDefault="0000633E" w:rsidP="0000633E">
            <w:pPr>
              <w:widowControl w:val="0"/>
              <w:autoSpaceDE w:val="0"/>
              <w:autoSpaceDN w:val="0"/>
              <w:adjustRightInd w:val="0"/>
              <w:spacing w:line="320" w:lineRule="atLeast"/>
              <w:ind w:left="60" w:right="60"/>
              <w:rPr>
                <w:rFonts w:cs="Arial"/>
                <w:color w:val="000000"/>
                <w:sz w:val="20"/>
                <w:szCs w:val="20"/>
              </w:rPr>
            </w:pPr>
            <w:r w:rsidRPr="0000633E">
              <w:rPr>
                <w:rFonts w:cs="Arial"/>
                <w:color w:val="000000"/>
                <w:sz w:val="20"/>
                <w:szCs w:val="20"/>
              </w:rPr>
              <w:t>Count</w:t>
            </w:r>
          </w:p>
        </w:tc>
        <w:tc>
          <w:tcPr>
            <w:tcW w:w="1242" w:type="dxa"/>
            <w:tcBorders>
              <w:top w:val="nil"/>
              <w:left w:val="single" w:sz="16" w:space="0" w:color="000000"/>
              <w:bottom w:val="nil"/>
            </w:tcBorders>
            <w:shd w:val="clear" w:color="auto" w:fill="FFFFFF"/>
            <w:vAlign w:val="center"/>
          </w:tcPr>
          <w:p w14:paraId="60A65970" w14:textId="77777777" w:rsidR="0000633E" w:rsidRPr="0000633E" w:rsidRDefault="0000633E" w:rsidP="0000633E">
            <w:pPr>
              <w:widowControl w:val="0"/>
              <w:autoSpaceDE w:val="0"/>
              <w:autoSpaceDN w:val="0"/>
              <w:adjustRightInd w:val="0"/>
              <w:spacing w:line="320" w:lineRule="atLeast"/>
              <w:ind w:left="60" w:right="60"/>
              <w:jc w:val="right"/>
              <w:rPr>
                <w:rFonts w:cs="Arial"/>
                <w:color w:val="000000"/>
                <w:sz w:val="20"/>
                <w:szCs w:val="20"/>
              </w:rPr>
            </w:pPr>
            <w:r w:rsidRPr="0000633E">
              <w:rPr>
                <w:rFonts w:cs="Arial"/>
                <w:color w:val="000000"/>
                <w:sz w:val="20"/>
                <w:szCs w:val="20"/>
              </w:rPr>
              <w:t>55</w:t>
            </w:r>
          </w:p>
        </w:tc>
        <w:tc>
          <w:tcPr>
            <w:tcW w:w="1242" w:type="dxa"/>
            <w:tcBorders>
              <w:top w:val="nil"/>
              <w:bottom w:val="nil"/>
            </w:tcBorders>
            <w:shd w:val="clear" w:color="auto" w:fill="FFFFFF"/>
            <w:vAlign w:val="center"/>
          </w:tcPr>
          <w:p w14:paraId="68C1FAE5" w14:textId="77777777" w:rsidR="0000633E" w:rsidRPr="0000633E" w:rsidRDefault="0000633E" w:rsidP="0000633E">
            <w:pPr>
              <w:widowControl w:val="0"/>
              <w:autoSpaceDE w:val="0"/>
              <w:autoSpaceDN w:val="0"/>
              <w:adjustRightInd w:val="0"/>
              <w:spacing w:line="320" w:lineRule="atLeast"/>
              <w:ind w:left="60" w:right="60"/>
              <w:jc w:val="right"/>
              <w:rPr>
                <w:rFonts w:cs="Arial"/>
                <w:color w:val="000000"/>
                <w:sz w:val="20"/>
                <w:szCs w:val="20"/>
              </w:rPr>
            </w:pPr>
            <w:r w:rsidRPr="0000633E">
              <w:rPr>
                <w:rFonts w:cs="Arial"/>
                <w:color w:val="000000"/>
                <w:sz w:val="20"/>
                <w:szCs w:val="20"/>
              </w:rPr>
              <w:t>52</w:t>
            </w:r>
          </w:p>
        </w:tc>
        <w:tc>
          <w:tcPr>
            <w:tcW w:w="1242" w:type="dxa"/>
            <w:tcBorders>
              <w:top w:val="nil"/>
              <w:bottom w:val="nil"/>
              <w:right w:val="single" w:sz="16" w:space="0" w:color="000000"/>
            </w:tcBorders>
            <w:shd w:val="clear" w:color="auto" w:fill="FFFFFF"/>
            <w:vAlign w:val="center"/>
          </w:tcPr>
          <w:p w14:paraId="74C321E4" w14:textId="77777777" w:rsidR="0000633E" w:rsidRPr="0000633E" w:rsidRDefault="0000633E" w:rsidP="0000633E">
            <w:pPr>
              <w:widowControl w:val="0"/>
              <w:autoSpaceDE w:val="0"/>
              <w:autoSpaceDN w:val="0"/>
              <w:adjustRightInd w:val="0"/>
              <w:spacing w:line="320" w:lineRule="atLeast"/>
              <w:ind w:left="60" w:right="60"/>
              <w:jc w:val="right"/>
              <w:rPr>
                <w:rFonts w:cs="Arial"/>
                <w:color w:val="000000"/>
                <w:sz w:val="20"/>
                <w:szCs w:val="20"/>
              </w:rPr>
            </w:pPr>
            <w:r w:rsidRPr="0000633E">
              <w:rPr>
                <w:rFonts w:cs="Arial"/>
                <w:color w:val="000000"/>
                <w:sz w:val="20"/>
                <w:szCs w:val="20"/>
              </w:rPr>
              <w:t>107</w:t>
            </w:r>
          </w:p>
        </w:tc>
      </w:tr>
      <w:tr w:rsidR="0000633E" w:rsidRPr="0000633E" w14:paraId="3F921A69" w14:textId="77777777">
        <w:trPr>
          <w:cantSplit/>
        </w:trPr>
        <w:tc>
          <w:tcPr>
            <w:tcW w:w="2578" w:type="dxa"/>
            <w:gridSpan w:val="2"/>
            <w:vMerge/>
            <w:tcBorders>
              <w:top w:val="nil"/>
              <w:left w:val="single" w:sz="16" w:space="0" w:color="000000"/>
              <w:bottom w:val="single" w:sz="16" w:space="0" w:color="000000"/>
              <w:right w:val="nil"/>
            </w:tcBorders>
            <w:shd w:val="clear" w:color="auto" w:fill="FFFFFF"/>
            <w:vAlign w:val="center"/>
          </w:tcPr>
          <w:p w14:paraId="5807A283" w14:textId="77777777" w:rsidR="0000633E" w:rsidRPr="0000633E" w:rsidRDefault="0000633E" w:rsidP="0000633E">
            <w:pPr>
              <w:widowControl w:val="0"/>
              <w:autoSpaceDE w:val="0"/>
              <w:autoSpaceDN w:val="0"/>
              <w:adjustRightInd w:val="0"/>
              <w:rPr>
                <w:rFonts w:cs="Arial"/>
                <w:color w:val="000000"/>
                <w:sz w:val="20"/>
                <w:szCs w:val="20"/>
              </w:rPr>
            </w:pPr>
          </w:p>
        </w:tc>
        <w:tc>
          <w:tcPr>
            <w:tcW w:w="2598" w:type="dxa"/>
            <w:tcBorders>
              <w:top w:val="nil"/>
              <w:left w:val="nil"/>
              <w:bottom w:val="single" w:sz="16" w:space="0" w:color="000000"/>
              <w:right w:val="single" w:sz="16" w:space="0" w:color="000000"/>
            </w:tcBorders>
            <w:shd w:val="clear" w:color="auto" w:fill="FFFFFF"/>
            <w:vAlign w:val="center"/>
          </w:tcPr>
          <w:p w14:paraId="37F25056" w14:textId="77777777" w:rsidR="0000633E" w:rsidRPr="0000633E" w:rsidRDefault="0000633E" w:rsidP="0000633E">
            <w:pPr>
              <w:widowControl w:val="0"/>
              <w:autoSpaceDE w:val="0"/>
              <w:autoSpaceDN w:val="0"/>
              <w:adjustRightInd w:val="0"/>
              <w:spacing w:line="320" w:lineRule="atLeast"/>
              <w:ind w:left="60" w:right="60"/>
              <w:rPr>
                <w:rFonts w:cs="Arial"/>
                <w:color w:val="000000"/>
                <w:sz w:val="20"/>
                <w:szCs w:val="20"/>
              </w:rPr>
            </w:pPr>
            <w:r w:rsidRPr="0000633E">
              <w:rPr>
                <w:rFonts w:cs="Arial"/>
                <w:color w:val="000000"/>
                <w:sz w:val="20"/>
                <w:szCs w:val="20"/>
              </w:rPr>
              <w:t>% within Deliverytype</w:t>
            </w:r>
          </w:p>
        </w:tc>
        <w:tc>
          <w:tcPr>
            <w:tcW w:w="1242" w:type="dxa"/>
            <w:tcBorders>
              <w:top w:val="nil"/>
              <w:left w:val="single" w:sz="16" w:space="0" w:color="000000"/>
              <w:bottom w:val="single" w:sz="16" w:space="0" w:color="000000"/>
            </w:tcBorders>
            <w:shd w:val="clear" w:color="auto" w:fill="FFFFFF"/>
            <w:vAlign w:val="center"/>
          </w:tcPr>
          <w:p w14:paraId="6600B76D" w14:textId="77777777" w:rsidR="0000633E" w:rsidRPr="0000633E" w:rsidRDefault="0000633E" w:rsidP="0000633E">
            <w:pPr>
              <w:widowControl w:val="0"/>
              <w:autoSpaceDE w:val="0"/>
              <w:autoSpaceDN w:val="0"/>
              <w:adjustRightInd w:val="0"/>
              <w:spacing w:line="320" w:lineRule="atLeast"/>
              <w:ind w:left="60" w:right="60"/>
              <w:jc w:val="right"/>
              <w:rPr>
                <w:rFonts w:cs="Arial"/>
                <w:color w:val="000000"/>
                <w:sz w:val="20"/>
                <w:szCs w:val="20"/>
              </w:rPr>
            </w:pPr>
            <w:r w:rsidRPr="0000633E">
              <w:rPr>
                <w:rFonts w:cs="Arial"/>
                <w:color w:val="000000"/>
                <w:sz w:val="20"/>
                <w:szCs w:val="20"/>
              </w:rPr>
              <w:t>51.4%</w:t>
            </w:r>
          </w:p>
        </w:tc>
        <w:tc>
          <w:tcPr>
            <w:tcW w:w="1242" w:type="dxa"/>
            <w:tcBorders>
              <w:top w:val="nil"/>
              <w:bottom w:val="single" w:sz="16" w:space="0" w:color="000000"/>
            </w:tcBorders>
            <w:shd w:val="clear" w:color="auto" w:fill="FFFFFF"/>
            <w:vAlign w:val="center"/>
          </w:tcPr>
          <w:p w14:paraId="4489B5AD" w14:textId="77777777" w:rsidR="0000633E" w:rsidRPr="0000633E" w:rsidRDefault="0000633E" w:rsidP="0000633E">
            <w:pPr>
              <w:widowControl w:val="0"/>
              <w:autoSpaceDE w:val="0"/>
              <w:autoSpaceDN w:val="0"/>
              <w:adjustRightInd w:val="0"/>
              <w:spacing w:line="320" w:lineRule="atLeast"/>
              <w:ind w:left="60" w:right="60"/>
              <w:jc w:val="right"/>
              <w:rPr>
                <w:rFonts w:cs="Arial"/>
                <w:color w:val="000000"/>
                <w:sz w:val="20"/>
                <w:szCs w:val="20"/>
              </w:rPr>
            </w:pPr>
            <w:r w:rsidRPr="0000633E">
              <w:rPr>
                <w:rFonts w:cs="Arial"/>
                <w:color w:val="000000"/>
                <w:sz w:val="20"/>
                <w:szCs w:val="20"/>
              </w:rPr>
              <w:t>48.6%</w:t>
            </w:r>
          </w:p>
        </w:tc>
        <w:tc>
          <w:tcPr>
            <w:tcW w:w="1242" w:type="dxa"/>
            <w:tcBorders>
              <w:top w:val="nil"/>
              <w:bottom w:val="single" w:sz="16" w:space="0" w:color="000000"/>
              <w:right w:val="single" w:sz="16" w:space="0" w:color="000000"/>
            </w:tcBorders>
            <w:shd w:val="clear" w:color="auto" w:fill="FFFFFF"/>
            <w:vAlign w:val="center"/>
          </w:tcPr>
          <w:p w14:paraId="720B88F5" w14:textId="77777777" w:rsidR="0000633E" w:rsidRPr="0000633E" w:rsidRDefault="0000633E" w:rsidP="0000633E">
            <w:pPr>
              <w:widowControl w:val="0"/>
              <w:autoSpaceDE w:val="0"/>
              <w:autoSpaceDN w:val="0"/>
              <w:adjustRightInd w:val="0"/>
              <w:spacing w:line="320" w:lineRule="atLeast"/>
              <w:ind w:left="60" w:right="60"/>
              <w:jc w:val="right"/>
              <w:rPr>
                <w:rFonts w:cs="Arial"/>
                <w:color w:val="000000"/>
                <w:sz w:val="20"/>
                <w:szCs w:val="20"/>
              </w:rPr>
            </w:pPr>
            <w:r w:rsidRPr="0000633E">
              <w:rPr>
                <w:rFonts w:cs="Arial"/>
                <w:color w:val="000000"/>
                <w:sz w:val="20"/>
                <w:szCs w:val="20"/>
              </w:rPr>
              <w:t>100.0%</w:t>
            </w:r>
          </w:p>
        </w:tc>
      </w:tr>
    </w:tbl>
    <w:p w14:paraId="660CB7AB" w14:textId="77777777" w:rsidR="0000633E" w:rsidRPr="0000633E" w:rsidRDefault="0000633E" w:rsidP="0000633E">
      <w:pPr>
        <w:widowControl w:val="0"/>
        <w:autoSpaceDE w:val="0"/>
        <w:autoSpaceDN w:val="0"/>
        <w:adjustRightInd w:val="0"/>
        <w:rPr>
          <w:rFonts w:ascii="Times New Roman" w:hAnsi="Times New Roman" w:cs="Times New Roman"/>
        </w:rPr>
      </w:pPr>
    </w:p>
    <w:tbl>
      <w:tblPr>
        <w:tblW w:w="97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70"/>
        <w:gridCol w:w="1139"/>
        <w:gridCol w:w="1139"/>
        <w:gridCol w:w="1656"/>
        <w:gridCol w:w="1656"/>
        <w:gridCol w:w="1658"/>
      </w:tblGrid>
      <w:tr w:rsidR="0000633E" w:rsidRPr="0000633E" w14:paraId="3F430FFA" w14:textId="77777777" w:rsidTr="006A5086">
        <w:trPr>
          <w:cantSplit/>
          <w:trHeight w:val="299"/>
        </w:trPr>
        <w:tc>
          <w:tcPr>
            <w:tcW w:w="9718" w:type="dxa"/>
            <w:gridSpan w:val="6"/>
            <w:tcBorders>
              <w:top w:val="nil"/>
              <w:left w:val="nil"/>
              <w:bottom w:val="nil"/>
              <w:right w:val="nil"/>
            </w:tcBorders>
            <w:shd w:val="clear" w:color="auto" w:fill="FFFFFF"/>
          </w:tcPr>
          <w:p w14:paraId="4F3D3DAE" w14:textId="77777777" w:rsidR="0072343D" w:rsidRDefault="0072343D" w:rsidP="0000633E">
            <w:pPr>
              <w:widowControl w:val="0"/>
              <w:autoSpaceDE w:val="0"/>
              <w:autoSpaceDN w:val="0"/>
              <w:adjustRightInd w:val="0"/>
              <w:spacing w:line="320" w:lineRule="atLeast"/>
              <w:ind w:left="60" w:right="60"/>
              <w:jc w:val="center"/>
              <w:rPr>
                <w:rFonts w:cs="Arial"/>
                <w:b/>
                <w:bCs/>
                <w:color w:val="000000"/>
                <w:sz w:val="20"/>
                <w:szCs w:val="20"/>
              </w:rPr>
            </w:pPr>
          </w:p>
          <w:p w14:paraId="10EF169C" w14:textId="77777777" w:rsidR="0000633E" w:rsidRPr="0000633E" w:rsidRDefault="0000633E" w:rsidP="0000633E">
            <w:pPr>
              <w:widowControl w:val="0"/>
              <w:autoSpaceDE w:val="0"/>
              <w:autoSpaceDN w:val="0"/>
              <w:adjustRightInd w:val="0"/>
              <w:spacing w:line="320" w:lineRule="atLeast"/>
              <w:ind w:left="60" w:right="60"/>
              <w:jc w:val="center"/>
              <w:rPr>
                <w:rFonts w:cs="Arial"/>
                <w:color w:val="000000"/>
                <w:sz w:val="20"/>
                <w:szCs w:val="20"/>
              </w:rPr>
            </w:pPr>
            <w:r w:rsidRPr="0000633E">
              <w:rPr>
                <w:rFonts w:cs="Arial"/>
                <w:b/>
                <w:bCs/>
                <w:color w:val="000000"/>
                <w:sz w:val="20"/>
                <w:szCs w:val="20"/>
              </w:rPr>
              <w:t>Chi-Square Tests</w:t>
            </w:r>
          </w:p>
        </w:tc>
      </w:tr>
      <w:tr w:rsidR="006A5086" w:rsidRPr="0000633E" w14:paraId="6543CDC0" w14:textId="77777777" w:rsidTr="006A5086">
        <w:trPr>
          <w:cantSplit/>
          <w:trHeight w:val="597"/>
        </w:trPr>
        <w:tc>
          <w:tcPr>
            <w:tcW w:w="2470" w:type="dxa"/>
            <w:tcBorders>
              <w:top w:val="single" w:sz="16" w:space="0" w:color="000000"/>
              <w:left w:val="single" w:sz="16" w:space="0" w:color="000000"/>
              <w:bottom w:val="single" w:sz="16" w:space="0" w:color="000000"/>
              <w:right w:val="single" w:sz="16" w:space="0" w:color="000000"/>
            </w:tcBorders>
            <w:shd w:val="clear" w:color="auto" w:fill="FFFFFF"/>
          </w:tcPr>
          <w:p w14:paraId="0AC8B13B" w14:textId="77777777" w:rsidR="0000633E" w:rsidRPr="0000633E" w:rsidRDefault="0000633E" w:rsidP="0000633E">
            <w:pPr>
              <w:widowControl w:val="0"/>
              <w:autoSpaceDE w:val="0"/>
              <w:autoSpaceDN w:val="0"/>
              <w:adjustRightInd w:val="0"/>
              <w:spacing w:line="320" w:lineRule="atLeast"/>
              <w:ind w:left="60" w:right="60"/>
              <w:rPr>
                <w:rFonts w:cs="Arial"/>
                <w:color w:val="000000"/>
                <w:sz w:val="20"/>
                <w:szCs w:val="20"/>
              </w:rPr>
            </w:pPr>
          </w:p>
        </w:tc>
        <w:tc>
          <w:tcPr>
            <w:tcW w:w="1139" w:type="dxa"/>
            <w:tcBorders>
              <w:top w:val="single" w:sz="16" w:space="0" w:color="000000"/>
              <w:left w:val="single" w:sz="16" w:space="0" w:color="000000"/>
              <w:bottom w:val="single" w:sz="16" w:space="0" w:color="000000"/>
            </w:tcBorders>
            <w:shd w:val="clear" w:color="auto" w:fill="FFFFFF"/>
          </w:tcPr>
          <w:p w14:paraId="5043DBE1" w14:textId="77777777" w:rsidR="0000633E" w:rsidRPr="0000633E" w:rsidRDefault="0000633E" w:rsidP="0000633E">
            <w:pPr>
              <w:widowControl w:val="0"/>
              <w:autoSpaceDE w:val="0"/>
              <w:autoSpaceDN w:val="0"/>
              <w:adjustRightInd w:val="0"/>
              <w:spacing w:line="320" w:lineRule="atLeast"/>
              <w:ind w:left="60" w:right="60"/>
              <w:jc w:val="center"/>
              <w:rPr>
                <w:rFonts w:cs="Arial"/>
                <w:color w:val="000000"/>
                <w:sz w:val="20"/>
                <w:szCs w:val="20"/>
              </w:rPr>
            </w:pPr>
            <w:r w:rsidRPr="0000633E">
              <w:rPr>
                <w:rFonts w:cs="Arial"/>
                <w:color w:val="000000"/>
                <w:sz w:val="20"/>
                <w:szCs w:val="20"/>
              </w:rPr>
              <w:t>Value</w:t>
            </w:r>
          </w:p>
        </w:tc>
        <w:tc>
          <w:tcPr>
            <w:tcW w:w="1139" w:type="dxa"/>
            <w:tcBorders>
              <w:top w:val="single" w:sz="16" w:space="0" w:color="000000"/>
              <w:bottom w:val="single" w:sz="16" w:space="0" w:color="000000"/>
            </w:tcBorders>
            <w:shd w:val="clear" w:color="auto" w:fill="FFFFFF"/>
          </w:tcPr>
          <w:p w14:paraId="56573076" w14:textId="77777777" w:rsidR="0000633E" w:rsidRPr="0000633E" w:rsidRDefault="0000633E" w:rsidP="0000633E">
            <w:pPr>
              <w:widowControl w:val="0"/>
              <w:autoSpaceDE w:val="0"/>
              <w:autoSpaceDN w:val="0"/>
              <w:adjustRightInd w:val="0"/>
              <w:spacing w:line="320" w:lineRule="atLeast"/>
              <w:ind w:left="60" w:right="60"/>
              <w:jc w:val="center"/>
              <w:rPr>
                <w:rFonts w:cs="Arial"/>
                <w:color w:val="000000"/>
                <w:sz w:val="20"/>
                <w:szCs w:val="20"/>
              </w:rPr>
            </w:pPr>
            <w:r w:rsidRPr="0000633E">
              <w:rPr>
                <w:rFonts w:cs="Arial"/>
                <w:color w:val="000000"/>
                <w:sz w:val="20"/>
                <w:szCs w:val="20"/>
              </w:rPr>
              <w:t>df</w:t>
            </w:r>
          </w:p>
        </w:tc>
        <w:tc>
          <w:tcPr>
            <w:tcW w:w="1656" w:type="dxa"/>
            <w:tcBorders>
              <w:top w:val="single" w:sz="16" w:space="0" w:color="000000"/>
              <w:bottom w:val="single" w:sz="16" w:space="0" w:color="000000"/>
            </w:tcBorders>
            <w:shd w:val="clear" w:color="auto" w:fill="FFFFFF"/>
          </w:tcPr>
          <w:p w14:paraId="69EB0405" w14:textId="77777777" w:rsidR="0000633E" w:rsidRPr="0000633E" w:rsidRDefault="0000633E" w:rsidP="0000633E">
            <w:pPr>
              <w:widowControl w:val="0"/>
              <w:autoSpaceDE w:val="0"/>
              <w:autoSpaceDN w:val="0"/>
              <w:adjustRightInd w:val="0"/>
              <w:spacing w:line="320" w:lineRule="atLeast"/>
              <w:ind w:left="60" w:right="60"/>
              <w:jc w:val="center"/>
              <w:rPr>
                <w:rFonts w:cs="Arial"/>
                <w:color w:val="000000"/>
                <w:sz w:val="20"/>
                <w:szCs w:val="20"/>
              </w:rPr>
            </w:pPr>
            <w:r w:rsidRPr="0000633E">
              <w:rPr>
                <w:rFonts w:cs="Arial"/>
                <w:color w:val="000000"/>
                <w:sz w:val="20"/>
                <w:szCs w:val="20"/>
              </w:rPr>
              <w:t>Asymp. Sig. (2-sided)</w:t>
            </w:r>
          </w:p>
        </w:tc>
        <w:tc>
          <w:tcPr>
            <w:tcW w:w="1656" w:type="dxa"/>
            <w:tcBorders>
              <w:top w:val="single" w:sz="16" w:space="0" w:color="000000"/>
              <w:bottom w:val="single" w:sz="16" w:space="0" w:color="000000"/>
            </w:tcBorders>
            <w:shd w:val="clear" w:color="auto" w:fill="FFFFFF"/>
          </w:tcPr>
          <w:p w14:paraId="780615E5" w14:textId="77777777" w:rsidR="0000633E" w:rsidRPr="0000633E" w:rsidRDefault="0000633E" w:rsidP="0000633E">
            <w:pPr>
              <w:widowControl w:val="0"/>
              <w:autoSpaceDE w:val="0"/>
              <w:autoSpaceDN w:val="0"/>
              <w:adjustRightInd w:val="0"/>
              <w:spacing w:line="320" w:lineRule="atLeast"/>
              <w:ind w:left="60" w:right="60"/>
              <w:jc w:val="center"/>
              <w:rPr>
                <w:rFonts w:cs="Arial"/>
                <w:color w:val="000000"/>
                <w:sz w:val="20"/>
                <w:szCs w:val="20"/>
              </w:rPr>
            </w:pPr>
            <w:r w:rsidRPr="0000633E">
              <w:rPr>
                <w:rFonts w:cs="Arial"/>
                <w:color w:val="000000"/>
                <w:sz w:val="20"/>
                <w:szCs w:val="20"/>
              </w:rPr>
              <w:t>Exact Sig. (2-sided)</w:t>
            </w:r>
          </w:p>
        </w:tc>
        <w:tc>
          <w:tcPr>
            <w:tcW w:w="1658" w:type="dxa"/>
            <w:tcBorders>
              <w:top w:val="single" w:sz="16" w:space="0" w:color="000000"/>
              <w:bottom w:val="single" w:sz="16" w:space="0" w:color="000000"/>
              <w:right w:val="single" w:sz="16" w:space="0" w:color="000000"/>
            </w:tcBorders>
            <w:shd w:val="clear" w:color="auto" w:fill="FFFFFF"/>
          </w:tcPr>
          <w:p w14:paraId="1C82E97B" w14:textId="77777777" w:rsidR="0000633E" w:rsidRPr="0000633E" w:rsidRDefault="0000633E" w:rsidP="0000633E">
            <w:pPr>
              <w:widowControl w:val="0"/>
              <w:autoSpaceDE w:val="0"/>
              <w:autoSpaceDN w:val="0"/>
              <w:adjustRightInd w:val="0"/>
              <w:spacing w:line="320" w:lineRule="atLeast"/>
              <w:ind w:left="60" w:right="60"/>
              <w:jc w:val="center"/>
              <w:rPr>
                <w:rFonts w:cs="Arial"/>
                <w:color w:val="000000"/>
                <w:sz w:val="20"/>
                <w:szCs w:val="20"/>
              </w:rPr>
            </w:pPr>
            <w:r w:rsidRPr="0000633E">
              <w:rPr>
                <w:rFonts w:cs="Arial"/>
                <w:color w:val="000000"/>
                <w:sz w:val="20"/>
                <w:szCs w:val="20"/>
              </w:rPr>
              <w:t>Exact Sig. (1-sided)</w:t>
            </w:r>
          </w:p>
        </w:tc>
      </w:tr>
      <w:tr w:rsidR="006A5086" w:rsidRPr="0000633E" w14:paraId="0C797386" w14:textId="77777777" w:rsidTr="006A5086">
        <w:trPr>
          <w:cantSplit/>
          <w:trHeight w:val="313"/>
        </w:trPr>
        <w:tc>
          <w:tcPr>
            <w:tcW w:w="2470" w:type="dxa"/>
            <w:tcBorders>
              <w:top w:val="single" w:sz="16" w:space="0" w:color="000000"/>
              <w:left w:val="single" w:sz="16" w:space="0" w:color="000000"/>
              <w:bottom w:val="nil"/>
              <w:right w:val="single" w:sz="16" w:space="0" w:color="000000"/>
            </w:tcBorders>
            <w:shd w:val="clear" w:color="auto" w:fill="FFFFFF"/>
            <w:vAlign w:val="center"/>
          </w:tcPr>
          <w:p w14:paraId="7539362F" w14:textId="77777777" w:rsidR="0000633E" w:rsidRPr="0000633E" w:rsidRDefault="0000633E" w:rsidP="0000633E">
            <w:pPr>
              <w:widowControl w:val="0"/>
              <w:autoSpaceDE w:val="0"/>
              <w:autoSpaceDN w:val="0"/>
              <w:adjustRightInd w:val="0"/>
              <w:spacing w:line="320" w:lineRule="atLeast"/>
              <w:ind w:left="60" w:right="60"/>
              <w:rPr>
                <w:rFonts w:cs="Arial"/>
                <w:color w:val="000000"/>
                <w:sz w:val="20"/>
                <w:szCs w:val="20"/>
              </w:rPr>
            </w:pPr>
            <w:r w:rsidRPr="0000633E">
              <w:rPr>
                <w:rFonts w:cs="Arial"/>
                <w:color w:val="000000"/>
                <w:sz w:val="20"/>
                <w:szCs w:val="20"/>
              </w:rPr>
              <w:t>Pearson Chi-Square</w:t>
            </w:r>
          </w:p>
        </w:tc>
        <w:tc>
          <w:tcPr>
            <w:tcW w:w="1139" w:type="dxa"/>
            <w:tcBorders>
              <w:top w:val="single" w:sz="16" w:space="0" w:color="000000"/>
              <w:left w:val="single" w:sz="16" w:space="0" w:color="000000"/>
              <w:bottom w:val="nil"/>
            </w:tcBorders>
            <w:shd w:val="clear" w:color="auto" w:fill="FFFFFF"/>
            <w:vAlign w:val="center"/>
          </w:tcPr>
          <w:p w14:paraId="2EE09772" w14:textId="77777777" w:rsidR="0000633E" w:rsidRPr="0000633E" w:rsidRDefault="0000633E" w:rsidP="0000633E">
            <w:pPr>
              <w:widowControl w:val="0"/>
              <w:autoSpaceDE w:val="0"/>
              <w:autoSpaceDN w:val="0"/>
              <w:adjustRightInd w:val="0"/>
              <w:spacing w:line="320" w:lineRule="atLeast"/>
              <w:ind w:left="60" w:right="60"/>
              <w:jc w:val="right"/>
              <w:rPr>
                <w:rFonts w:cs="Arial"/>
                <w:color w:val="000000"/>
                <w:sz w:val="20"/>
                <w:szCs w:val="20"/>
              </w:rPr>
            </w:pPr>
            <w:r w:rsidRPr="0000633E">
              <w:rPr>
                <w:rFonts w:cs="Arial"/>
                <w:color w:val="000000"/>
                <w:sz w:val="20"/>
                <w:szCs w:val="20"/>
              </w:rPr>
              <w:t>1.052</w:t>
            </w:r>
            <w:r w:rsidRPr="0000633E">
              <w:rPr>
                <w:rFonts w:cs="Arial"/>
                <w:color w:val="000000"/>
                <w:sz w:val="20"/>
                <w:szCs w:val="20"/>
                <w:vertAlign w:val="superscript"/>
              </w:rPr>
              <w:t>a</w:t>
            </w:r>
          </w:p>
        </w:tc>
        <w:tc>
          <w:tcPr>
            <w:tcW w:w="1139" w:type="dxa"/>
            <w:tcBorders>
              <w:top w:val="single" w:sz="16" w:space="0" w:color="000000"/>
              <w:bottom w:val="nil"/>
            </w:tcBorders>
            <w:shd w:val="clear" w:color="auto" w:fill="FFFFFF"/>
            <w:vAlign w:val="center"/>
          </w:tcPr>
          <w:p w14:paraId="791EB951" w14:textId="77777777" w:rsidR="0000633E" w:rsidRPr="0000633E" w:rsidRDefault="0000633E" w:rsidP="0000633E">
            <w:pPr>
              <w:widowControl w:val="0"/>
              <w:autoSpaceDE w:val="0"/>
              <w:autoSpaceDN w:val="0"/>
              <w:adjustRightInd w:val="0"/>
              <w:spacing w:line="320" w:lineRule="atLeast"/>
              <w:ind w:left="60" w:right="60"/>
              <w:jc w:val="right"/>
              <w:rPr>
                <w:rFonts w:cs="Arial"/>
                <w:color w:val="000000"/>
                <w:sz w:val="20"/>
                <w:szCs w:val="20"/>
              </w:rPr>
            </w:pPr>
            <w:r w:rsidRPr="0000633E">
              <w:rPr>
                <w:rFonts w:cs="Arial"/>
                <w:color w:val="000000"/>
                <w:sz w:val="20"/>
                <w:szCs w:val="20"/>
              </w:rPr>
              <w:t>1</w:t>
            </w:r>
          </w:p>
        </w:tc>
        <w:tc>
          <w:tcPr>
            <w:tcW w:w="1656" w:type="dxa"/>
            <w:tcBorders>
              <w:top w:val="single" w:sz="16" w:space="0" w:color="000000"/>
              <w:bottom w:val="nil"/>
            </w:tcBorders>
            <w:shd w:val="clear" w:color="auto" w:fill="FFFFFF"/>
            <w:vAlign w:val="center"/>
          </w:tcPr>
          <w:p w14:paraId="2AB84E84" w14:textId="77777777" w:rsidR="0000633E" w:rsidRPr="0000633E" w:rsidRDefault="0000633E" w:rsidP="0000633E">
            <w:pPr>
              <w:widowControl w:val="0"/>
              <w:autoSpaceDE w:val="0"/>
              <w:autoSpaceDN w:val="0"/>
              <w:adjustRightInd w:val="0"/>
              <w:spacing w:line="320" w:lineRule="atLeast"/>
              <w:ind w:left="60" w:right="60"/>
              <w:jc w:val="right"/>
              <w:rPr>
                <w:rFonts w:cs="Arial"/>
                <w:color w:val="000000"/>
                <w:sz w:val="20"/>
                <w:szCs w:val="20"/>
              </w:rPr>
            </w:pPr>
            <w:r w:rsidRPr="0000633E">
              <w:rPr>
                <w:rFonts w:cs="Arial"/>
                <w:color w:val="000000"/>
                <w:sz w:val="20"/>
                <w:szCs w:val="20"/>
              </w:rPr>
              <w:t>.305</w:t>
            </w:r>
          </w:p>
        </w:tc>
        <w:tc>
          <w:tcPr>
            <w:tcW w:w="1656" w:type="dxa"/>
            <w:tcBorders>
              <w:top w:val="single" w:sz="16" w:space="0" w:color="000000"/>
              <w:bottom w:val="nil"/>
            </w:tcBorders>
            <w:shd w:val="clear" w:color="auto" w:fill="FFFFFF"/>
          </w:tcPr>
          <w:p w14:paraId="7BA8DB9E" w14:textId="77777777" w:rsidR="0000633E" w:rsidRPr="0000633E" w:rsidRDefault="0000633E" w:rsidP="0000633E">
            <w:pPr>
              <w:widowControl w:val="0"/>
              <w:autoSpaceDE w:val="0"/>
              <w:autoSpaceDN w:val="0"/>
              <w:adjustRightInd w:val="0"/>
              <w:rPr>
                <w:rFonts w:cs="Times New Roman"/>
                <w:sz w:val="20"/>
                <w:szCs w:val="20"/>
              </w:rPr>
            </w:pPr>
          </w:p>
        </w:tc>
        <w:tc>
          <w:tcPr>
            <w:tcW w:w="1658" w:type="dxa"/>
            <w:tcBorders>
              <w:top w:val="single" w:sz="16" w:space="0" w:color="000000"/>
              <w:bottom w:val="nil"/>
              <w:right w:val="single" w:sz="16" w:space="0" w:color="000000"/>
            </w:tcBorders>
            <w:shd w:val="clear" w:color="auto" w:fill="FFFFFF"/>
          </w:tcPr>
          <w:p w14:paraId="17FE290C" w14:textId="77777777" w:rsidR="0000633E" w:rsidRPr="0000633E" w:rsidRDefault="0000633E" w:rsidP="0000633E">
            <w:pPr>
              <w:widowControl w:val="0"/>
              <w:autoSpaceDE w:val="0"/>
              <w:autoSpaceDN w:val="0"/>
              <w:adjustRightInd w:val="0"/>
              <w:rPr>
                <w:rFonts w:cs="Times New Roman"/>
                <w:sz w:val="20"/>
                <w:szCs w:val="20"/>
              </w:rPr>
            </w:pPr>
          </w:p>
        </w:tc>
      </w:tr>
      <w:tr w:rsidR="006A5086" w:rsidRPr="0000633E" w14:paraId="7F03E1E3" w14:textId="77777777" w:rsidTr="006A5086">
        <w:trPr>
          <w:cantSplit/>
          <w:trHeight w:val="284"/>
        </w:trPr>
        <w:tc>
          <w:tcPr>
            <w:tcW w:w="2470" w:type="dxa"/>
            <w:tcBorders>
              <w:top w:val="nil"/>
              <w:left w:val="single" w:sz="16" w:space="0" w:color="000000"/>
              <w:bottom w:val="nil"/>
              <w:right w:val="single" w:sz="16" w:space="0" w:color="000000"/>
            </w:tcBorders>
            <w:shd w:val="clear" w:color="auto" w:fill="FFFFFF"/>
            <w:vAlign w:val="center"/>
          </w:tcPr>
          <w:p w14:paraId="2A519E11" w14:textId="77777777" w:rsidR="0000633E" w:rsidRPr="0000633E" w:rsidRDefault="0000633E" w:rsidP="0000633E">
            <w:pPr>
              <w:widowControl w:val="0"/>
              <w:autoSpaceDE w:val="0"/>
              <w:autoSpaceDN w:val="0"/>
              <w:adjustRightInd w:val="0"/>
              <w:spacing w:line="320" w:lineRule="atLeast"/>
              <w:ind w:left="60" w:right="60"/>
              <w:rPr>
                <w:rFonts w:cs="Arial"/>
                <w:color w:val="000000"/>
                <w:sz w:val="20"/>
                <w:szCs w:val="20"/>
              </w:rPr>
            </w:pPr>
            <w:r w:rsidRPr="0000633E">
              <w:rPr>
                <w:rFonts w:cs="Arial"/>
                <w:color w:val="000000"/>
                <w:sz w:val="20"/>
                <w:szCs w:val="20"/>
              </w:rPr>
              <w:t>Continuity Correction</w:t>
            </w:r>
            <w:r w:rsidRPr="0000633E">
              <w:rPr>
                <w:rFonts w:cs="Arial"/>
                <w:color w:val="000000"/>
                <w:sz w:val="20"/>
                <w:szCs w:val="20"/>
                <w:vertAlign w:val="superscript"/>
              </w:rPr>
              <w:t>b</w:t>
            </w:r>
          </w:p>
        </w:tc>
        <w:tc>
          <w:tcPr>
            <w:tcW w:w="1139" w:type="dxa"/>
            <w:tcBorders>
              <w:top w:val="nil"/>
              <w:left w:val="single" w:sz="16" w:space="0" w:color="000000"/>
              <w:bottom w:val="nil"/>
            </w:tcBorders>
            <w:shd w:val="clear" w:color="auto" w:fill="FFFFFF"/>
            <w:vAlign w:val="center"/>
          </w:tcPr>
          <w:p w14:paraId="1829C978" w14:textId="77777777" w:rsidR="0000633E" w:rsidRPr="0000633E" w:rsidRDefault="0000633E" w:rsidP="0000633E">
            <w:pPr>
              <w:widowControl w:val="0"/>
              <w:autoSpaceDE w:val="0"/>
              <w:autoSpaceDN w:val="0"/>
              <w:adjustRightInd w:val="0"/>
              <w:spacing w:line="320" w:lineRule="atLeast"/>
              <w:ind w:left="60" w:right="60"/>
              <w:jc w:val="right"/>
              <w:rPr>
                <w:rFonts w:cs="Arial"/>
                <w:color w:val="000000"/>
                <w:sz w:val="20"/>
                <w:szCs w:val="20"/>
              </w:rPr>
            </w:pPr>
            <w:r w:rsidRPr="0000633E">
              <w:rPr>
                <w:rFonts w:cs="Arial"/>
                <w:color w:val="000000"/>
                <w:sz w:val="20"/>
                <w:szCs w:val="20"/>
              </w:rPr>
              <w:t>.685</w:t>
            </w:r>
          </w:p>
        </w:tc>
        <w:tc>
          <w:tcPr>
            <w:tcW w:w="1139" w:type="dxa"/>
            <w:tcBorders>
              <w:top w:val="nil"/>
              <w:bottom w:val="nil"/>
            </w:tcBorders>
            <w:shd w:val="clear" w:color="auto" w:fill="FFFFFF"/>
            <w:vAlign w:val="center"/>
          </w:tcPr>
          <w:p w14:paraId="1622CB86" w14:textId="77777777" w:rsidR="0000633E" w:rsidRPr="0000633E" w:rsidRDefault="0000633E" w:rsidP="0000633E">
            <w:pPr>
              <w:widowControl w:val="0"/>
              <w:autoSpaceDE w:val="0"/>
              <w:autoSpaceDN w:val="0"/>
              <w:adjustRightInd w:val="0"/>
              <w:spacing w:line="320" w:lineRule="atLeast"/>
              <w:ind w:left="60" w:right="60"/>
              <w:jc w:val="right"/>
              <w:rPr>
                <w:rFonts w:cs="Arial"/>
                <w:color w:val="000000"/>
                <w:sz w:val="20"/>
                <w:szCs w:val="20"/>
              </w:rPr>
            </w:pPr>
            <w:r w:rsidRPr="0000633E">
              <w:rPr>
                <w:rFonts w:cs="Arial"/>
                <w:color w:val="000000"/>
                <w:sz w:val="20"/>
                <w:szCs w:val="20"/>
              </w:rPr>
              <w:t>1</w:t>
            </w:r>
          </w:p>
        </w:tc>
        <w:tc>
          <w:tcPr>
            <w:tcW w:w="1656" w:type="dxa"/>
            <w:tcBorders>
              <w:top w:val="nil"/>
              <w:bottom w:val="nil"/>
            </w:tcBorders>
            <w:shd w:val="clear" w:color="auto" w:fill="FFFFFF"/>
            <w:vAlign w:val="center"/>
          </w:tcPr>
          <w:p w14:paraId="4FE69FBB" w14:textId="77777777" w:rsidR="0000633E" w:rsidRPr="0000633E" w:rsidRDefault="0000633E" w:rsidP="0000633E">
            <w:pPr>
              <w:widowControl w:val="0"/>
              <w:autoSpaceDE w:val="0"/>
              <w:autoSpaceDN w:val="0"/>
              <w:adjustRightInd w:val="0"/>
              <w:spacing w:line="320" w:lineRule="atLeast"/>
              <w:ind w:left="60" w:right="60"/>
              <w:jc w:val="right"/>
              <w:rPr>
                <w:rFonts w:cs="Arial"/>
                <w:color w:val="000000"/>
                <w:sz w:val="20"/>
                <w:szCs w:val="20"/>
              </w:rPr>
            </w:pPr>
            <w:r w:rsidRPr="0000633E">
              <w:rPr>
                <w:rFonts w:cs="Arial"/>
                <w:color w:val="000000"/>
                <w:sz w:val="20"/>
                <w:szCs w:val="20"/>
              </w:rPr>
              <w:t>.408</w:t>
            </w:r>
          </w:p>
        </w:tc>
        <w:tc>
          <w:tcPr>
            <w:tcW w:w="1656" w:type="dxa"/>
            <w:tcBorders>
              <w:top w:val="nil"/>
              <w:bottom w:val="nil"/>
            </w:tcBorders>
            <w:shd w:val="clear" w:color="auto" w:fill="FFFFFF"/>
          </w:tcPr>
          <w:p w14:paraId="5D8AB0C8" w14:textId="77777777" w:rsidR="0000633E" w:rsidRPr="0000633E" w:rsidRDefault="0000633E" w:rsidP="0000633E">
            <w:pPr>
              <w:widowControl w:val="0"/>
              <w:autoSpaceDE w:val="0"/>
              <w:autoSpaceDN w:val="0"/>
              <w:adjustRightInd w:val="0"/>
              <w:rPr>
                <w:rFonts w:cs="Times New Roman"/>
                <w:sz w:val="20"/>
                <w:szCs w:val="20"/>
              </w:rPr>
            </w:pPr>
          </w:p>
        </w:tc>
        <w:tc>
          <w:tcPr>
            <w:tcW w:w="1658" w:type="dxa"/>
            <w:tcBorders>
              <w:top w:val="nil"/>
              <w:bottom w:val="nil"/>
              <w:right w:val="single" w:sz="16" w:space="0" w:color="000000"/>
            </w:tcBorders>
            <w:shd w:val="clear" w:color="auto" w:fill="FFFFFF"/>
          </w:tcPr>
          <w:p w14:paraId="2CACDF6B" w14:textId="77777777" w:rsidR="0000633E" w:rsidRPr="0000633E" w:rsidRDefault="0000633E" w:rsidP="0000633E">
            <w:pPr>
              <w:widowControl w:val="0"/>
              <w:autoSpaceDE w:val="0"/>
              <w:autoSpaceDN w:val="0"/>
              <w:adjustRightInd w:val="0"/>
              <w:rPr>
                <w:rFonts w:cs="Times New Roman"/>
                <w:sz w:val="20"/>
                <w:szCs w:val="20"/>
              </w:rPr>
            </w:pPr>
          </w:p>
        </w:tc>
      </w:tr>
      <w:tr w:rsidR="006A5086" w:rsidRPr="0000633E" w14:paraId="4E6BFF2A" w14:textId="77777777" w:rsidTr="006A5086">
        <w:trPr>
          <w:cantSplit/>
          <w:trHeight w:val="299"/>
        </w:trPr>
        <w:tc>
          <w:tcPr>
            <w:tcW w:w="2470" w:type="dxa"/>
            <w:tcBorders>
              <w:top w:val="nil"/>
              <w:left w:val="single" w:sz="16" w:space="0" w:color="000000"/>
              <w:bottom w:val="nil"/>
              <w:right w:val="single" w:sz="16" w:space="0" w:color="000000"/>
            </w:tcBorders>
            <w:shd w:val="clear" w:color="auto" w:fill="FFFFFF"/>
            <w:vAlign w:val="center"/>
          </w:tcPr>
          <w:p w14:paraId="52FDAF62" w14:textId="77777777" w:rsidR="0000633E" w:rsidRPr="0000633E" w:rsidRDefault="0000633E" w:rsidP="0000633E">
            <w:pPr>
              <w:widowControl w:val="0"/>
              <w:autoSpaceDE w:val="0"/>
              <w:autoSpaceDN w:val="0"/>
              <w:adjustRightInd w:val="0"/>
              <w:spacing w:line="320" w:lineRule="atLeast"/>
              <w:ind w:left="60" w:right="60"/>
              <w:rPr>
                <w:rFonts w:cs="Arial"/>
                <w:color w:val="000000"/>
                <w:sz w:val="20"/>
                <w:szCs w:val="20"/>
              </w:rPr>
            </w:pPr>
            <w:r w:rsidRPr="0000633E">
              <w:rPr>
                <w:rFonts w:cs="Arial"/>
                <w:color w:val="000000"/>
                <w:sz w:val="20"/>
                <w:szCs w:val="20"/>
              </w:rPr>
              <w:t>Likelihood Ratio</w:t>
            </w:r>
          </w:p>
        </w:tc>
        <w:tc>
          <w:tcPr>
            <w:tcW w:w="1139" w:type="dxa"/>
            <w:tcBorders>
              <w:top w:val="nil"/>
              <w:left w:val="single" w:sz="16" w:space="0" w:color="000000"/>
              <w:bottom w:val="nil"/>
            </w:tcBorders>
            <w:shd w:val="clear" w:color="auto" w:fill="FFFFFF"/>
            <w:vAlign w:val="center"/>
          </w:tcPr>
          <w:p w14:paraId="693E2E6C" w14:textId="77777777" w:rsidR="0000633E" w:rsidRPr="0000633E" w:rsidRDefault="0000633E" w:rsidP="0000633E">
            <w:pPr>
              <w:widowControl w:val="0"/>
              <w:autoSpaceDE w:val="0"/>
              <w:autoSpaceDN w:val="0"/>
              <w:adjustRightInd w:val="0"/>
              <w:spacing w:line="320" w:lineRule="atLeast"/>
              <w:ind w:left="60" w:right="60"/>
              <w:jc w:val="right"/>
              <w:rPr>
                <w:rFonts w:cs="Arial"/>
                <w:color w:val="000000"/>
                <w:sz w:val="20"/>
                <w:szCs w:val="20"/>
              </w:rPr>
            </w:pPr>
            <w:r w:rsidRPr="0000633E">
              <w:rPr>
                <w:rFonts w:cs="Arial"/>
                <w:color w:val="000000"/>
                <w:sz w:val="20"/>
                <w:szCs w:val="20"/>
              </w:rPr>
              <w:t>1.053</w:t>
            </w:r>
          </w:p>
        </w:tc>
        <w:tc>
          <w:tcPr>
            <w:tcW w:w="1139" w:type="dxa"/>
            <w:tcBorders>
              <w:top w:val="nil"/>
              <w:bottom w:val="nil"/>
            </w:tcBorders>
            <w:shd w:val="clear" w:color="auto" w:fill="FFFFFF"/>
            <w:vAlign w:val="center"/>
          </w:tcPr>
          <w:p w14:paraId="1187CDB0" w14:textId="77777777" w:rsidR="0000633E" w:rsidRPr="0000633E" w:rsidRDefault="0000633E" w:rsidP="0000633E">
            <w:pPr>
              <w:widowControl w:val="0"/>
              <w:autoSpaceDE w:val="0"/>
              <w:autoSpaceDN w:val="0"/>
              <w:adjustRightInd w:val="0"/>
              <w:spacing w:line="320" w:lineRule="atLeast"/>
              <w:ind w:left="60" w:right="60"/>
              <w:jc w:val="right"/>
              <w:rPr>
                <w:rFonts w:cs="Arial"/>
                <w:color w:val="000000"/>
                <w:sz w:val="20"/>
                <w:szCs w:val="20"/>
              </w:rPr>
            </w:pPr>
            <w:r w:rsidRPr="0000633E">
              <w:rPr>
                <w:rFonts w:cs="Arial"/>
                <w:color w:val="000000"/>
                <w:sz w:val="20"/>
                <w:szCs w:val="20"/>
              </w:rPr>
              <w:t>1</w:t>
            </w:r>
          </w:p>
        </w:tc>
        <w:tc>
          <w:tcPr>
            <w:tcW w:w="1656" w:type="dxa"/>
            <w:tcBorders>
              <w:top w:val="nil"/>
              <w:bottom w:val="nil"/>
            </w:tcBorders>
            <w:shd w:val="clear" w:color="auto" w:fill="FFFFFF"/>
            <w:vAlign w:val="center"/>
          </w:tcPr>
          <w:p w14:paraId="21EA945C" w14:textId="77777777" w:rsidR="0000633E" w:rsidRPr="0000633E" w:rsidRDefault="0000633E" w:rsidP="0000633E">
            <w:pPr>
              <w:widowControl w:val="0"/>
              <w:autoSpaceDE w:val="0"/>
              <w:autoSpaceDN w:val="0"/>
              <w:adjustRightInd w:val="0"/>
              <w:spacing w:line="320" w:lineRule="atLeast"/>
              <w:ind w:left="60" w:right="60"/>
              <w:jc w:val="right"/>
              <w:rPr>
                <w:rFonts w:cs="Arial"/>
                <w:color w:val="000000"/>
                <w:sz w:val="20"/>
                <w:szCs w:val="20"/>
              </w:rPr>
            </w:pPr>
            <w:r w:rsidRPr="0000633E">
              <w:rPr>
                <w:rFonts w:cs="Arial"/>
                <w:color w:val="000000"/>
                <w:sz w:val="20"/>
                <w:szCs w:val="20"/>
              </w:rPr>
              <w:t>.305</w:t>
            </w:r>
          </w:p>
        </w:tc>
        <w:tc>
          <w:tcPr>
            <w:tcW w:w="1656" w:type="dxa"/>
            <w:tcBorders>
              <w:top w:val="nil"/>
              <w:bottom w:val="nil"/>
            </w:tcBorders>
            <w:shd w:val="clear" w:color="auto" w:fill="FFFFFF"/>
          </w:tcPr>
          <w:p w14:paraId="3F4A4279" w14:textId="77777777" w:rsidR="0000633E" w:rsidRPr="0000633E" w:rsidRDefault="0000633E" w:rsidP="0000633E">
            <w:pPr>
              <w:widowControl w:val="0"/>
              <w:autoSpaceDE w:val="0"/>
              <w:autoSpaceDN w:val="0"/>
              <w:adjustRightInd w:val="0"/>
              <w:rPr>
                <w:rFonts w:cs="Times New Roman"/>
                <w:sz w:val="20"/>
                <w:szCs w:val="20"/>
              </w:rPr>
            </w:pPr>
          </w:p>
        </w:tc>
        <w:tc>
          <w:tcPr>
            <w:tcW w:w="1658" w:type="dxa"/>
            <w:tcBorders>
              <w:top w:val="nil"/>
              <w:bottom w:val="nil"/>
              <w:right w:val="single" w:sz="16" w:space="0" w:color="000000"/>
            </w:tcBorders>
            <w:shd w:val="clear" w:color="auto" w:fill="FFFFFF"/>
          </w:tcPr>
          <w:p w14:paraId="1EE4E683" w14:textId="77777777" w:rsidR="0000633E" w:rsidRPr="0000633E" w:rsidRDefault="0000633E" w:rsidP="0000633E">
            <w:pPr>
              <w:widowControl w:val="0"/>
              <w:autoSpaceDE w:val="0"/>
              <w:autoSpaceDN w:val="0"/>
              <w:adjustRightInd w:val="0"/>
              <w:rPr>
                <w:rFonts w:cs="Times New Roman"/>
                <w:sz w:val="20"/>
                <w:szCs w:val="20"/>
              </w:rPr>
            </w:pPr>
          </w:p>
        </w:tc>
      </w:tr>
      <w:tr w:rsidR="006A5086" w:rsidRPr="0000633E" w14:paraId="25DF2EBF" w14:textId="77777777" w:rsidTr="006A5086">
        <w:trPr>
          <w:cantSplit/>
          <w:trHeight w:val="299"/>
        </w:trPr>
        <w:tc>
          <w:tcPr>
            <w:tcW w:w="2470" w:type="dxa"/>
            <w:tcBorders>
              <w:top w:val="nil"/>
              <w:left w:val="single" w:sz="16" w:space="0" w:color="000000"/>
              <w:bottom w:val="nil"/>
              <w:right w:val="single" w:sz="16" w:space="0" w:color="000000"/>
            </w:tcBorders>
            <w:shd w:val="clear" w:color="auto" w:fill="FFFFFF"/>
            <w:vAlign w:val="center"/>
          </w:tcPr>
          <w:p w14:paraId="2028C45A" w14:textId="77777777" w:rsidR="0000633E" w:rsidRPr="0000633E" w:rsidRDefault="0000633E" w:rsidP="0000633E">
            <w:pPr>
              <w:widowControl w:val="0"/>
              <w:autoSpaceDE w:val="0"/>
              <w:autoSpaceDN w:val="0"/>
              <w:adjustRightInd w:val="0"/>
              <w:spacing w:line="320" w:lineRule="atLeast"/>
              <w:ind w:left="60" w:right="60"/>
              <w:rPr>
                <w:rFonts w:cs="Arial"/>
                <w:color w:val="000000"/>
                <w:sz w:val="20"/>
                <w:szCs w:val="20"/>
              </w:rPr>
            </w:pPr>
            <w:r w:rsidRPr="0000633E">
              <w:rPr>
                <w:rFonts w:cs="Arial"/>
                <w:color w:val="000000"/>
                <w:sz w:val="20"/>
                <w:szCs w:val="20"/>
              </w:rPr>
              <w:t>Fisher's Exact Test</w:t>
            </w:r>
          </w:p>
        </w:tc>
        <w:tc>
          <w:tcPr>
            <w:tcW w:w="1139" w:type="dxa"/>
            <w:tcBorders>
              <w:top w:val="nil"/>
              <w:left w:val="single" w:sz="16" w:space="0" w:color="000000"/>
              <w:bottom w:val="nil"/>
            </w:tcBorders>
            <w:shd w:val="clear" w:color="auto" w:fill="FFFFFF"/>
          </w:tcPr>
          <w:p w14:paraId="57017F38" w14:textId="77777777" w:rsidR="0000633E" w:rsidRPr="0000633E" w:rsidRDefault="0000633E" w:rsidP="0000633E">
            <w:pPr>
              <w:widowControl w:val="0"/>
              <w:autoSpaceDE w:val="0"/>
              <w:autoSpaceDN w:val="0"/>
              <w:adjustRightInd w:val="0"/>
              <w:rPr>
                <w:rFonts w:cs="Times New Roman"/>
                <w:sz w:val="20"/>
                <w:szCs w:val="20"/>
              </w:rPr>
            </w:pPr>
          </w:p>
        </w:tc>
        <w:tc>
          <w:tcPr>
            <w:tcW w:w="1139" w:type="dxa"/>
            <w:tcBorders>
              <w:top w:val="nil"/>
              <w:bottom w:val="nil"/>
            </w:tcBorders>
            <w:shd w:val="clear" w:color="auto" w:fill="FFFFFF"/>
          </w:tcPr>
          <w:p w14:paraId="6F7A6EF8" w14:textId="77777777" w:rsidR="0000633E" w:rsidRPr="0000633E" w:rsidRDefault="0000633E" w:rsidP="0000633E">
            <w:pPr>
              <w:widowControl w:val="0"/>
              <w:autoSpaceDE w:val="0"/>
              <w:autoSpaceDN w:val="0"/>
              <w:adjustRightInd w:val="0"/>
              <w:rPr>
                <w:rFonts w:cs="Times New Roman"/>
                <w:sz w:val="20"/>
                <w:szCs w:val="20"/>
              </w:rPr>
            </w:pPr>
          </w:p>
        </w:tc>
        <w:tc>
          <w:tcPr>
            <w:tcW w:w="1656" w:type="dxa"/>
            <w:tcBorders>
              <w:top w:val="nil"/>
              <w:bottom w:val="nil"/>
            </w:tcBorders>
            <w:shd w:val="clear" w:color="auto" w:fill="FFFFFF"/>
          </w:tcPr>
          <w:p w14:paraId="470001F3" w14:textId="77777777" w:rsidR="0000633E" w:rsidRPr="0000633E" w:rsidRDefault="0000633E" w:rsidP="0000633E">
            <w:pPr>
              <w:widowControl w:val="0"/>
              <w:autoSpaceDE w:val="0"/>
              <w:autoSpaceDN w:val="0"/>
              <w:adjustRightInd w:val="0"/>
              <w:rPr>
                <w:rFonts w:cs="Times New Roman"/>
                <w:sz w:val="20"/>
                <w:szCs w:val="20"/>
              </w:rPr>
            </w:pPr>
          </w:p>
        </w:tc>
        <w:tc>
          <w:tcPr>
            <w:tcW w:w="1656" w:type="dxa"/>
            <w:tcBorders>
              <w:top w:val="nil"/>
              <w:bottom w:val="nil"/>
            </w:tcBorders>
            <w:shd w:val="clear" w:color="auto" w:fill="FFFFFF"/>
            <w:vAlign w:val="center"/>
          </w:tcPr>
          <w:p w14:paraId="6657A9CE" w14:textId="77777777" w:rsidR="0000633E" w:rsidRPr="0000633E" w:rsidRDefault="0000633E" w:rsidP="0000633E">
            <w:pPr>
              <w:widowControl w:val="0"/>
              <w:autoSpaceDE w:val="0"/>
              <w:autoSpaceDN w:val="0"/>
              <w:adjustRightInd w:val="0"/>
              <w:spacing w:line="320" w:lineRule="atLeast"/>
              <w:ind w:left="60" w:right="60"/>
              <w:jc w:val="right"/>
              <w:rPr>
                <w:rFonts w:cs="Arial"/>
                <w:color w:val="000000"/>
                <w:sz w:val="20"/>
                <w:szCs w:val="20"/>
              </w:rPr>
            </w:pPr>
            <w:r w:rsidRPr="0000633E">
              <w:rPr>
                <w:rFonts w:cs="Arial"/>
                <w:color w:val="000000"/>
                <w:sz w:val="20"/>
                <w:szCs w:val="20"/>
              </w:rPr>
              <w:t>.328</w:t>
            </w:r>
          </w:p>
        </w:tc>
        <w:tc>
          <w:tcPr>
            <w:tcW w:w="1658" w:type="dxa"/>
            <w:tcBorders>
              <w:top w:val="nil"/>
              <w:bottom w:val="nil"/>
              <w:right w:val="single" w:sz="16" w:space="0" w:color="000000"/>
            </w:tcBorders>
            <w:shd w:val="clear" w:color="auto" w:fill="FFFFFF"/>
            <w:vAlign w:val="center"/>
          </w:tcPr>
          <w:p w14:paraId="4C1A3E91" w14:textId="77777777" w:rsidR="0000633E" w:rsidRPr="0000633E" w:rsidRDefault="0000633E" w:rsidP="0000633E">
            <w:pPr>
              <w:widowControl w:val="0"/>
              <w:autoSpaceDE w:val="0"/>
              <w:autoSpaceDN w:val="0"/>
              <w:adjustRightInd w:val="0"/>
              <w:spacing w:line="320" w:lineRule="atLeast"/>
              <w:ind w:left="60" w:right="60"/>
              <w:jc w:val="right"/>
              <w:rPr>
                <w:rFonts w:cs="Arial"/>
                <w:color w:val="000000"/>
                <w:sz w:val="20"/>
                <w:szCs w:val="20"/>
              </w:rPr>
            </w:pPr>
            <w:r w:rsidRPr="0000633E">
              <w:rPr>
                <w:rFonts w:cs="Arial"/>
                <w:color w:val="000000"/>
                <w:sz w:val="20"/>
                <w:szCs w:val="20"/>
              </w:rPr>
              <w:t>.204</w:t>
            </w:r>
          </w:p>
        </w:tc>
      </w:tr>
      <w:tr w:rsidR="006A5086" w:rsidRPr="0000633E" w14:paraId="68E19F0B" w14:textId="77777777" w:rsidTr="006A5086">
        <w:trPr>
          <w:cantSplit/>
          <w:trHeight w:val="299"/>
        </w:trPr>
        <w:tc>
          <w:tcPr>
            <w:tcW w:w="2470" w:type="dxa"/>
            <w:tcBorders>
              <w:top w:val="nil"/>
              <w:left w:val="single" w:sz="16" w:space="0" w:color="000000"/>
              <w:bottom w:val="single" w:sz="16" w:space="0" w:color="000000"/>
              <w:right w:val="single" w:sz="16" w:space="0" w:color="000000"/>
            </w:tcBorders>
            <w:shd w:val="clear" w:color="auto" w:fill="FFFFFF"/>
            <w:vAlign w:val="center"/>
          </w:tcPr>
          <w:p w14:paraId="7E1128B4" w14:textId="77777777" w:rsidR="0000633E" w:rsidRPr="0000633E" w:rsidRDefault="0000633E" w:rsidP="0000633E">
            <w:pPr>
              <w:widowControl w:val="0"/>
              <w:autoSpaceDE w:val="0"/>
              <w:autoSpaceDN w:val="0"/>
              <w:adjustRightInd w:val="0"/>
              <w:spacing w:line="320" w:lineRule="atLeast"/>
              <w:ind w:left="60" w:right="60"/>
              <w:rPr>
                <w:rFonts w:cs="Arial"/>
                <w:color w:val="000000"/>
                <w:sz w:val="20"/>
                <w:szCs w:val="20"/>
              </w:rPr>
            </w:pPr>
            <w:r w:rsidRPr="0000633E">
              <w:rPr>
                <w:rFonts w:cs="Arial"/>
                <w:color w:val="000000"/>
                <w:sz w:val="20"/>
                <w:szCs w:val="20"/>
              </w:rPr>
              <w:t>N of Valid Cases</w:t>
            </w:r>
          </w:p>
        </w:tc>
        <w:tc>
          <w:tcPr>
            <w:tcW w:w="1139" w:type="dxa"/>
            <w:tcBorders>
              <w:top w:val="nil"/>
              <w:left w:val="single" w:sz="16" w:space="0" w:color="000000"/>
              <w:bottom w:val="single" w:sz="16" w:space="0" w:color="000000"/>
            </w:tcBorders>
            <w:shd w:val="clear" w:color="auto" w:fill="FFFFFF"/>
            <w:vAlign w:val="center"/>
          </w:tcPr>
          <w:p w14:paraId="735380FE" w14:textId="77777777" w:rsidR="0000633E" w:rsidRPr="0000633E" w:rsidRDefault="0000633E" w:rsidP="0000633E">
            <w:pPr>
              <w:widowControl w:val="0"/>
              <w:autoSpaceDE w:val="0"/>
              <w:autoSpaceDN w:val="0"/>
              <w:adjustRightInd w:val="0"/>
              <w:spacing w:line="320" w:lineRule="atLeast"/>
              <w:ind w:left="60" w:right="60"/>
              <w:jc w:val="right"/>
              <w:rPr>
                <w:rFonts w:cs="Arial"/>
                <w:color w:val="000000"/>
                <w:sz w:val="20"/>
                <w:szCs w:val="20"/>
              </w:rPr>
            </w:pPr>
            <w:r w:rsidRPr="0000633E">
              <w:rPr>
                <w:rFonts w:cs="Arial"/>
                <w:color w:val="000000"/>
                <w:sz w:val="20"/>
                <w:szCs w:val="20"/>
              </w:rPr>
              <w:t>107</w:t>
            </w:r>
          </w:p>
        </w:tc>
        <w:tc>
          <w:tcPr>
            <w:tcW w:w="1139" w:type="dxa"/>
            <w:tcBorders>
              <w:top w:val="nil"/>
              <w:bottom w:val="single" w:sz="16" w:space="0" w:color="000000"/>
            </w:tcBorders>
            <w:shd w:val="clear" w:color="auto" w:fill="FFFFFF"/>
          </w:tcPr>
          <w:p w14:paraId="65887700" w14:textId="77777777" w:rsidR="0000633E" w:rsidRPr="0000633E" w:rsidRDefault="0000633E" w:rsidP="0000633E">
            <w:pPr>
              <w:widowControl w:val="0"/>
              <w:autoSpaceDE w:val="0"/>
              <w:autoSpaceDN w:val="0"/>
              <w:adjustRightInd w:val="0"/>
              <w:rPr>
                <w:rFonts w:cs="Times New Roman"/>
                <w:sz w:val="20"/>
                <w:szCs w:val="20"/>
              </w:rPr>
            </w:pPr>
          </w:p>
        </w:tc>
        <w:tc>
          <w:tcPr>
            <w:tcW w:w="1656" w:type="dxa"/>
            <w:tcBorders>
              <w:top w:val="nil"/>
              <w:bottom w:val="single" w:sz="16" w:space="0" w:color="000000"/>
            </w:tcBorders>
            <w:shd w:val="clear" w:color="auto" w:fill="FFFFFF"/>
          </w:tcPr>
          <w:p w14:paraId="3F4A160A" w14:textId="77777777" w:rsidR="0000633E" w:rsidRPr="0000633E" w:rsidRDefault="0000633E" w:rsidP="0000633E">
            <w:pPr>
              <w:widowControl w:val="0"/>
              <w:autoSpaceDE w:val="0"/>
              <w:autoSpaceDN w:val="0"/>
              <w:adjustRightInd w:val="0"/>
              <w:rPr>
                <w:rFonts w:cs="Times New Roman"/>
                <w:sz w:val="20"/>
                <w:szCs w:val="20"/>
              </w:rPr>
            </w:pPr>
          </w:p>
        </w:tc>
        <w:tc>
          <w:tcPr>
            <w:tcW w:w="1656" w:type="dxa"/>
            <w:tcBorders>
              <w:top w:val="nil"/>
              <w:bottom w:val="single" w:sz="16" w:space="0" w:color="000000"/>
            </w:tcBorders>
            <w:shd w:val="clear" w:color="auto" w:fill="FFFFFF"/>
          </w:tcPr>
          <w:p w14:paraId="183C4BB6" w14:textId="77777777" w:rsidR="0000633E" w:rsidRPr="0000633E" w:rsidRDefault="0000633E" w:rsidP="0000633E">
            <w:pPr>
              <w:widowControl w:val="0"/>
              <w:autoSpaceDE w:val="0"/>
              <w:autoSpaceDN w:val="0"/>
              <w:adjustRightInd w:val="0"/>
              <w:rPr>
                <w:rFonts w:cs="Times New Roman"/>
                <w:sz w:val="20"/>
                <w:szCs w:val="20"/>
              </w:rPr>
            </w:pPr>
          </w:p>
        </w:tc>
        <w:tc>
          <w:tcPr>
            <w:tcW w:w="1658" w:type="dxa"/>
            <w:tcBorders>
              <w:top w:val="nil"/>
              <w:bottom w:val="single" w:sz="16" w:space="0" w:color="000000"/>
              <w:right w:val="single" w:sz="16" w:space="0" w:color="000000"/>
            </w:tcBorders>
            <w:shd w:val="clear" w:color="auto" w:fill="FFFFFF"/>
          </w:tcPr>
          <w:p w14:paraId="5C3142EE" w14:textId="77777777" w:rsidR="0000633E" w:rsidRPr="0000633E" w:rsidRDefault="0000633E" w:rsidP="0000633E">
            <w:pPr>
              <w:widowControl w:val="0"/>
              <w:autoSpaceDE w:val="0"/>
              <w:autoSpaceDN w:val="0"/>
              <w:adjustRightInd w:val="0"/>
              <w:rPr>
                <w:rFonts w:cs="Times New Roman"/>
                <w:sz w:val="20"/>
                <w:szCs w:val="20"/>
              </w:rPr>
            </w:pPr>
          </w:p>
        </w:tc>
      </w:tr>
    </w:tbl>
    <w:p w14:paraId="0AC4A468" w14:textId="670BDA64" w:rsidR="0000633E" w:rsidRPr="0000633E" w:rsidRDefault="0000633E" w:rsidP="0000633E">
      <w:pPr>
        <w:widowControl w:val="0"/>
        <w:autoSpaceDE w:val="0"/>
        <w:autoSpaceDN w:val="0"/>
        <w:adjustRightInd w:val="0"/>
        <w:spacing w:line="400" w:lineRule="atLeast"/>
        <w:rPr>
          <w:rFonts w:cs="Times New Roman"/>
          <w:sz w:val="20"/>
          <w:szCs w:val="20"/>
        </w:rPr>
      </w:pPr>
      <w:r>
        <w:rPr>
          <w:rFonts w:cs="Times New Roman"/>
          <w:sz w:val="20"/>
          <w:szCs w:val="20"/>
        </w:rPr>
        <w:tab/>
      </w:r>
    </w:p>
    <w:p w14:paraId="72BA63A6" w14:textId="2DECA9F6" w:rsidR="001E605D" w:rsidRDefault="00D205A8" w:rsidP="00C1409D">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0F42C0">
        <w:rPr>
          <w:rFonts w:ascii="Times New Roman" w:hAnsi="Times New Roman" w:cs="Times New Roman"/>
        </w:rPr>
        <w:t>According to the Chi-Square Test 54.8% of preterm infants were delivered via cesarean section versus 45.2% delivered naturally (SVD).  Though there is an increased percentage of CS deliveries</w:t>
      </w:r>
      <w:r w:rsidR="00D56892">
        <w:rPr>
          <w:rFonts w:ascii="Times New Roman" w:hAnsi="Times New Roman" w:cs="Times New Roman"/>
        </w:rPr>
        <w:t xml:space="preserve"> among preterm infants</w:t>
      </w:r>
      <w:r w:rsidR="000F42C0">
        <w:rPr>
          <w:rFonts w:ascii="Times New Roman" w:hAnsi="Times New Roman" w:cs="Times New Roman"/>
        </w:rPr>
        <w:t xml:space="preserve"> it is not statically significant</w:t>
      </w:r>
      <w:r w:rsidR="00D56892">
        <w:rPr>
          <w:rFonts w:ascii="Times New Roman" w:hAnsi="Times New Roman" w:cs="Times New Roman"/>
        </w:rPr>
        <w:t>,</w:t>
      </w:r>
      <w:r w:rsidR="000F42C0">
        <w:rPr>
          <w:rFonts w:ascii="Times New Roman" w:hAnsi="Times New Roman" w:cs="Times New Roman"/>
        </w:rPr>
        <w:t xml:space="preserve"> so </w:t>
      </w:r>
      <w:r w:rsidR="00D56892">
        <w:rPr>
          <w:rFonts w:ascii="Times New Roman" w:hAnsi="Times New Roman" w:cs="Times New Roman"/>
        </w:rPr>
        <w:t xml:space="preserve">both </w:t>
      </w:r>
      <w:r w:rsidR="000F42C0">
        <w:rPr>
          <w:rFonts w:ascii="Times New Roman" w:hAnsi="Times New Roman" w:cs="Times New Roman"/>
        </w:rPr>
        <w:t xml:space="preserve">the stated </w:t>
      </w:r>
      <w:r w:rsidR="00D56892">
        <w:rPr>
          <w:rFonts w:ascii="Times New Roman" w:hAnsi="Times New Roman" w:cs="Times New Roman"/>
        </w:rPr>
        <w:t xml:space="preserve">hypothesis and null </w:t>
      </w:r>
      <w:r w:rsidR="000F42C0">
        <w:rPr>
          <w:rFonts w:ascii="Times New Roman" w:hAnsi="Times New Roman" w:cs="Times New Roman"/>
        </w:rPr>
        <w:t xml:space="preserve">hypothesis that delivery type and prematurity are independent </w:t>
      </w:r>
      <w:r w:rsidR="00D56892">
        <w:rPr>
          <w:rFonts w:ascii="Times New Roman" w:hAnsi="Times New Roman" w:cs="Times New Roman"/>
        </w:rPr>
        <w:t>are retained.</w:t>
      </w:r>
      <w:r w:rsidR="000F42C0">
        <w:rPr>
          <w:rFonts w:ascii="Times New Roman" w:hAnsi="Times New Roman" w:cs="Times New Roman"/>
        </w:rPr>
        <w:t xml:space="preserve"> </w:t>
      </w:r>
    </w:p>
    <w:p w14:paraId="2928017A" w14:textId="7ECD63BB" w:rsidR="008A7409" w:rsidRPr="00050EB6" w:rsidRDefault="000F42C0" w:rsidP="00C1409D">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Further evaluation of the Chi-Square analysis also reveals that</w:t>
      </w:r>
      <w:r w:rsidR="00BE04CB">
        <w:rPr>
          <w:rFonts w:ascii="Times New Roman" w:hAnsi="Times New Roman" w:cs="Times New Roman"/>
        </w:rPr>
        <w:t xml:space="preserve"> more premature infants are delivered via SVD than CS, though this finding like the previous, is not statically significant.</w:t>
      </w:r>
    </w:p>
    <w:p w14:paraId="64859C9A" w14:textId="3505EADC" w:rsidR="00D430D4" w:rsidRPr="00D430D4" w:rsidRDefault="00CC0273" w:rsidP="00D430D4">
      <w:pPr>
        <w:pStyle w:val="ListParagraph"/>
        <w:numPr>
          <w:ilvl w:val="0"/>
          <w:numId w:val="3"/>
        </w:numPr>
        <w:spacing w:line="480" w:lineRule="auto"/>
        <w:rPr>
          <w:rFonts w:eastAsia="Times New Roman" w:cs="Times New Roman"/>
          <w:b/>
          <w:i/>
        </w:rPr>
      </w:pPr>
      <w:r w:rsidRPr="008A7409">
        <w:rPr>
          <w:rFonts w:eastAsia="Times New Roman" w:cs="Times New Roman"/>
          <w:b/>
          <w:i/>
        </w:rPr>
        <w:t>Males wil</w:t>
      </w:r>
      <w:r w:rsidR="00050EB6" w:rsidRPr="008A7409">
        <w:rPr>
          <w:rFonts w:eastAsia="Times New Roman" w:cs="Times New Roman"/>
          <w:b/>
          <w:i/>
        </w:rPr>
        <w:t>l experience a greater LOS than</w:t>
      </w:r>
      <w:r w:rsidR="00E70481" w:rsidRPr="008A7409">
        <w:rPr>
          <w:rFonts w:eastAsia="Times New Roman" w:cs="Times New Roman"/>
          <w:b/>
          <w:i/>
        </w:rPr>
        <w:t xml:space="preserve"> </w:t>
      </w:r>
      <w:r w:rsidRPr="008A7409">
        <w:rPr>
          <w:rFonts w:eastAsia="Times New Roman" w:cs="Times New Roman"/>
          <w:b/>
          <w:i/>
        </w:rPr>
        <w:t>females.</w:t>
      </w:r>
    </w:p>
    <w:p w14:paraId="7482E634" w14:textId="4177E9D2" w:rsidR="00D430D4" w:rsidRPr="00D430D4" w:rsidRDefault="00D430D4" w:rsidP="00D430D4">
      <w:pPr>
        <w:spacing w:line="480" w:lineRule="auto"/>
        <w:ind w:firstLine="720"/>
        <w:rPr>
          <w:rFonts w:eastAsia="Times New Roman" w:cs="Times New Roman"/>
          <w:b/>
          <w:i/>
        </w:rPr>
      </w:pPr>
      <w:r>
        <w:rPr>
          <w:rFonts w:ascii="Times New Roman" w:hAnsi="Times New Roman" w:cs="Times New Roman"/>
        </w:rPr>
        <w:t>Although this scatterplot below shows that LOS is greater for male infants, t</w:t>
      </w:r>
      <w:r w:rsidRPr="00F170BD">
        <w:rPr>
          <w:rFonts w:ascii="Times New Roman" w:hAnsi="Times New Roman" w:cs="Times New Roman"/>
        </w:rPr>
        <w:t>he t-test analysis performed on this data suggests that while the mean of males (70) greatly exceeds that of females (37), the LOS is not significantly diffe</w:t>
      </w:r>
      <w:r>
        <w:rPr>
          <w:rFonts w:ascii="Times New Roman" w:hAnsi="Times New Roman" w:cs="Times New Roman"/>
        </w:rPr>
        <w:t xml:space="preserve">rent between the two.  Rather, </w:t>
      </w:r>
      <w:r w:rsidRPr="00F170BD">
        <w:rPr>
          <w:rFonts w:ascii="Times New Roman" w:hAnsi="Times New Roman" w:cs="Times New Roman"/>
        </w:rPr>
        <w:t xml:space="preserve">the average LOS is 17.6 days for males and 16.8 days for females with a 2-tailed significance of .820.  Based on these findings both the stated and null hypothesis are retained.    </w:t>
      </w:r>
    </w:p>
    <w:p w14:paraId="294EE5BD" w14:textId="19C7F88C" w:rsidR="00F170BD" w:rsidRDefault="00F430DD" w:rsidP="00D430D4">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 xml:space="preserve">                          </w:t>
      </w:r>
      <w:r w:rsidR="00D430D4">
        <w:rPr>
          <w:rFonts w:ascii="Times New Roman" w:hAnsi="Times New Roman" w:cs="Times New Roman"/>
        </w:rPr>
        <w:t xml:space="preserve">  </w:t>
      </w:r>
      <w:r>
        <w:rPr>
          <w:rFonts w:ascii="Times New Roman" w:hAnsi="Times New Roman" w:cs="Times New Roman"/>
          <w:noProof/>
        </w:rPr>
        <w:drawing>
          <wp:inline distT="0" distB="0" distL="0" distR="0" wp14:anchorId="676EDC89" wp14:editId="230F6D01">
            <wp:extent cx="3463675" cy="30511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5059" cy="3052394"/>
                    </a:xfrm>
                    <a:prstGeom prst="rect">
                      <a:avLst/>
                    </a:prstGeom>
                    <a:noFill/>
                    <a:ln>
                      <a:noFill/>
                    </a:ln>
                  </pic:spPr>
                </pic:pic>
              </a:graphicData>
            </a:graphic>
          </wp:inline>
        </w:drawing>
      </w:r>
      <w:r w:rsidR="00D430D4">
        <w:rPr>
          <w:rFonts w:ascii="Times New Roman" w:hAnsi="Times New Roman" w:cs="Times New Roman"/>
        </w:rPr>
        <w:t xml:space="preserve"> </w:t>
      </w:r>
    </w:p>
    <w:p w14:paraId="7DFD16D2" w14:textId="77777777" w:rsidR="00D430D4" w:rsidRDefault="00D430D4" w:rsidP="00D430D4">
      <w:pPr>
        <w:widowControl w:val="0"/>
        <w:autoSpaceDE w:val="0"/>
        <w:autoSpaceDN w:val="0"/>
        <w:adjustRightInd w:val="0"/>
        <w:rPr>
          <w:rFonts w:ascii="Times New Roman" w:hAnsi="Times New Roman" w:cs="Times New Roman"/>
        </w:rPr>
      </w:pPr>
    </w:p>
    <w:p w14:paraId="71617DD5" w14:textId="77777777" w:rsidR="00D430D4" w:rsidRPr="00D430D4" w:rsidRDefault="00D430D4" w:rsidP="00D430D4">
      <w:pPr>
        <w:widowControl w:val="0"/>
        <w:autoSpaceDE w:val="0"/>
        <w:autoSpaceDN w:val="0"/>
        <w:adjustRightInd w:val="0"/>
        <w:rPr>
          <w:rFonts w:ascii="Times New Roman" w:hAnsi="Times New Roman" w:cs="Times New Roman"/>
        </w:rPr>
      </w:pPr>
    </w:p>
    <w:p w14:paraId="03282834" w14:textId="369B058B" w:rsidR="0067622C" w:rsidRPr="00D739FD" w:rsidRDefault="0067622C" w:rsidP="002D360C">
      <w:pPr>
        <w:spacing w:line="480" w:lineRule="auto"/>
        <w:jc w:val="center"/>
        <w:rPr>
          <w:rFonts w:eastAsia="Times New Roman" w:cs="Times New Roman"/>
          <w:b/>
        </w:rPr>
      </w:pPr>
      <w:r w:rsidRPr="00D739FD">
        <w:rPr>
          <w:rFonts w:eastAsia="Times New Roman" w:cs="Times New Roman"/>
          <w:b/>
        </w:rPr>
        <w:t>Discussion</w:t>
      </w:r>
    </w:p>
    <w:p w14:paraId="060170C7" w14:textId="77777777" w:rsidR="00916557" w:rsidRDefault="00D67DF4" w:rsidP="00D67DF4">
      <w:pPr>
        <w:spacing w:line="480" w:lineRule="auto"/>
      </w:pPr>
      <w:r>
        <w:tab/>
        <w:t>Exploration, analysis, and review of admission data provides much insight into the admission and population statistics of the Neonatal Intensive Care Unit at Mercy-Springfield.</w:t>
      </w:r>
      <w:r w:rsidR="00591D57">
        <w:t xml:space="preserve"> </w:t>
      </w:r>
      <w:r>
        <w:t xml:space="preserve">To begin, </w:t>
      </w:r>
      <w:r w:rsidR="00591D57">
        <w:t>it was determined that both gestational age and birth weight are statistically significant in predicting length of stay.  While the data provided shows that premature infants account for only 48.6 percent of NICU admission, the data also indicates that premature infants experience a significantly longer hospitalization.  One of the most pressing questions NICU parents have is “When will my baby go home?” We typically tell parents to expect discharge around/near the due date of the infant.  Though we cannot predict the discharge date of each infant, term or preterm, the above findings suggest that our typical reply is at least somewhat accurate as the earlier the gestational age the longer u</w:t>
      </w:r>
      <w:r w:rsidR="00687506">
        <w:t>ntil the infant reaches his/her</w:t>
      </w:r>
      <w:r w:rsidR="00FC2C4E">
        <w:t xml:space="preserve"> due date</w:t>
      </w:r>
      <w:r w:rsidR="00916557">
        <w:t>, thus the</w:t>
      </w:r>
      <w:r w:rsidR="00687506">
        <w:t xml:space="preserve"> lengthier LOS.</w:t>
      </w:r>
      <w:r w:rsidR="00916557">
        <w:t xml:space="preserve">  </w:t>
      </w:r>
    </w:p>
    <w:p w14:paraId="4615A03A" w14:textId="005033D3" w:rsidR="00916557" w:rsidRDefault="00916557" w:rsidP="00916557">
      <w:pPr>
        <w:spacing w:line="480" w:lineRule="auto"/>
        <w:ind w:firstLine="720"/>
      </w:pPr>
      <w:r>
        <w:t xml:space="preserve">The findings also suggest that birth weight is a significant indicator of LOS.  Again, the earlier gestation of the infant, the lower birth weight so the same holds true for birth </w:t>
      </w:r>
      <w:r>
        <w:lastRenderedPageBreak/>
        <w:t xml:space="preserve">weight as gestational age: it will take a preterm infant longer to reach a healthy weight, thus a longer LOS. </w:t>
      </w:r>
    </w:p>
    <w:p w14:paraId="4167F48A" w14:textId="5F862334" w:rsidR="00D67DF4" w:rsidRDefault="00D67DF4" w:rsidP="00D67DF4">
      <w:pPr>
        <w:spacing w:line="480" w:lineRule="auto"/>
        <w:rPr>
          <w:rFonts w:ascii="Times New Roman" w:hAnsi="Times New Roman" w:cs="Times New Roman"/>
        </w:rPr>
      </w:pPr>
      <w:r>
        <w:tab/>
      </w:r>
      <w:r w:rsidR="00001221">
        <w:t xml:space="preserve">The second </w:t>
      </w:r>
      <w:r w:rsidR="00916557">
        <w:t xml:space="preserve">finding of significance, or lack thereof, is in regard </w:t>
      </w:r>
      <w:r w:rsidR="00A77242">
        <w:t>delivery route</w:t>
      </w:r>
      <w:r w:rsidR="00916557">
        <w:t xml:space="preserve">.  All infants are delivered by one of two methods: spontaneous vaginal delivery (SVD) or cesarean section (CS).  </w:t>
      </w:r>
      <w:r w:rsidR="005E1064">
        <w:t xml:space="preserve">The original hypothesis predicted </w:t>
      </w:r>
      <w:r w:rsidR="00A77242">
        <w:t xml:space="preserve">that CS deliveries were more common than SVD among preterm infants.  </w:t>
      </w:r>
      <w:r w:rsidR="00A77242">
        <w:rPr>
          <w:rFonts w:ascii="Times New Roman" w:hAnsi="Times New Roman" w:cs="Times New Roman"/>
        </w:rPr>
        <w:t>While the findings reveal there is an increased percentage of CS deliveries among preterm infants, it is not statically significant. Rather th</w:t>
      </w:r>
      <w:r w:rsidR="0052420E">
        <w:rPr>
          <w:rFonts w:ascii="Times New Roman" w:hAnsi="Times New Roman" w:cs="Times New Roman"/>
        </w:rPr>
        <w:t>e</w:t>
      </w:r>
      <w:r w:rsidR="00A77242">
        <w:rPr>
          <w:rFonts w:ascii="Times New Roman" w:hAnsi="Times New Roman" w:cs="Times New Roman"/>
        </w:rPr>
        <w:t xml:space="preserve">re is only a 10% difference in the type of delivery, with approximately 55% of preterm infants delivered via CS and 45% delivered naturally.  Initially these statistics seemed skewed; however,  as a NICU nurse I attend many more CS deliveries than SVD deliveries as unit policy requires NICU presence at all </w:t>
      </w:r>
      <w:r w:rsidR="00565103">
        <w:rPr>
          <w:rFonts w:ascii="Times New Roman" w:hAnsi="Times New Roman" w:cs="Times New Roman"/>
        </w:rPr>
        <w:t xml:space="preserve">high risk deliveries, </w:t>
      </w:r>
      <w:r w:rsidR="00A77242">
        <w:rPr>
          <w:rFonts w:ascii="Times New Roman" w:hAnsi="Times New Roman" w:cs="Times New Roman"/>
        </w:rPr>
        <w:t>cesarean sections</w:t>
      </w:r>
      <w:r w:rsidR="00565103">
        <w:rPr>
          <w:rFonts w:ascii="Times New Roman" w:hAnsi="Times New Roman" w:cs="Times New Roman"/>
        </w:rPr>
        <w:t xml:space="preserve"> included. Though these findings only narrowly </w:t>
      </w:r>
      <w:r w:rsidR="00A77242">
        <w:rPr>
          <w:rFonts w:ascii="Times New Roman" w:hAnsi="Times New Roman" w:cs="Times New Roman"/>
        </w:rPr>
        <w:t>support the stated hypothesis, they do provide valuable insig</w:t>
      </w:r>
      <w:r w:rsidR="00565103">
        <w:rPr>
          <w:rFonts w:ascii="Times New Roman" w:hAnsi="Times New Roman" w:cs="Times New Roman"/>
        </w:rPr>
        <w:t>ht into the time and labor</w:t>
      </w:r>
      <w:r w:rsidR="00A77242">
        <w:rPr>
          <w:rFonts w:ascii="Times New Roman" w:hAnsi="Times New Roman" w:cs="Times New Roman"/>
        </w:rPr>
        <w:t xml:space="preserve"> needed for attendance </w:t>
      </w:r>
      <w:r w:rsidR="00565103">
        <w:rPr>
          <w:rFonts w:ascii="Times New Roman" w:hAnsi="Times New Roman" w:cs="Times New Roman"/>
        </w:rPr>
        <w:t xml:space="preserve">of CS deliveries. </w:t>
      </w:r>
    </w:p>
    <w:p w14:paraId="4AFA8081" w14:textId="77639CC2" w:rsidR="00565103" w:rsidRDefault="00565103" w:rsidP="00D67DF4">
      <w:pPr>
        <w:spacing w:line="480" w:lineRule="auto"/>
        <w:rPr>
          <w:rFonts w:ascii="Times New Roman" w:hAnsi="Times New Roman" w:cs="Times New Roman"/>
        </w:rPr>
      </w:pPr>
      <w:r>
        <w:rPr>
          <w:rFonts w:ascii="Times New Roman" w:hAnsi="Times New Roman" w:cs="Times New Roman"/>
        </w:rPr>
        <w:tab/>
        <w:t xml:space="preserve">Finally, </w:t>
      </w:r>
      <w:r w:rsidR="00AE62DF">
        <w:rPr>
          <w:rFonts w:ascii="Times New Roman" w:hAnsi="Times New Roman" w:cs="Times New Roman"/>
        </w:rPr>
        <w:t xml:space="preserve">statistically analysis indicates that </w:t>
      </w:r>
      <w:r w:rsidR="008F5F67">
        <w:rPr>
          <w:rFonts w:ascii="Times New Roman" w:hAnsi="Times New Roman" w:cs="Times New Roman"/>
        </w:rPr>
        <w:t>despite the significantly higher rate of male admissions, male and female infants share a similar LOS, 17.6 and 16.8 days, respectively.  This particular finding was unsuspected as we in the NICU kindly refer to a bo</w:t>
      </w:r>
      <w:r w:rsidR="00A12B2B">
        <w:rPr>
          <w:rFonts w:ascii="Times New Roman" w:hAnsi="Times New Roman" w:cs="Times New Roman"/>
        </w:rPr>
        <w:t xml:space="preserve">y babies as “wimpy, white boys” who usually seem to stick around longer then their female neighbors. </w:t>
      </w:r>
      <w:r w:rsidR="008F5F67">
        <w:rPr>
          <w:rFonts w:ascii="Times New Roman" w:hAnsi="Times New Roman" w:cs="Times New Roman"/>
        </w:rPr>
        <w:t xml:space="preserve">  This</w:t>
      </w:r>
      <w:r w:rsidR="00A12B2B">
        <w:rPr>
          <w:rFonts w:ascii="Times New Roman" w:hAnsi="Times New Roman" w:cs="Times New Roman"/>
        </w:rPr>
        <w:t xml:space="preserve"> description</w:t>
      </w:r>
      <w:r w:rsidR="008F5F67">
        <w:rPr>
          <w:rFonts w:ascii="Times New Roman" w:hAnsi="Times New Roman" w:cs="Times New Roman"/>
        </w:rPr>
        <w:t xml:space="preserve">, of course, also reflects ethnicity, which could </w:t>
      </w:r>
      <w:r w:rsidR="00A12B2B">
        <w:rPr>
          <w:rFonts w:ascii="Times New Roman" w:hAnsi="Times New Roman" w:cs="Times New Roman"/>
        </w:rPr>
        <w:t xml:space="preserve">not </w:t>
      </w:r>
      <w:r w:rsidR="008F5F67">
        <w:rPr>
          <w:rFonts w:ascii="Times New Roman" w:hAnsi="Times New Roman" w:cs="Times New Roman"/>
        </w:rPr>
        <w:t xml:space="preserve">be studied here as it is not recorded in the NICU admission log. </w:t>
      </w:r>
      <w:r w:rsidR="00A12B2B">
        <w:rPr>
          <w:rFonts w:ascii="Times New Roman" w:hAnsi="Times New Roman" w:cs="Times New Roman"/>
        </w:rPr>
        <w:t>Though this result does not prove significant</w:t>
      </w:r>
      <w:r w:rsidR="00046F6F">
        <w:rPr>
          <w:rFonts w:ascii="Times New Roman" w:hAnsi="Times New Roman" w:cs="Times New Roman"/>
        </w:rPr>
        <w:t xml:space="preserve"> in exploring NICU admissions and does not support the stated hypothesis, it does</w:t>
      </w:r>
      <w:r w:rsidR="00A12B2B">
        <w:rPr>
          <w:rFonts w:ascii="Times New Roman" w:hAnsi="Times New Roman" w:cs="Times New Roman"/>
        </w:rPr>
        <w:t xml:space="preserve"> suggest that while these boys may be wimpy, the aren’t pokey (at least in terms of discharge)!</w:t>
      </w:r>
    </w:p>
    <w:p w14:paraId="7339DD0E" w14:textId="436DAB05" w:rsidR="00046F6F" w:rsidRDefault="00046F6F" w:rsidP="00D67DF4">
      <w:pPr>
        <w:spacing w:line="480" w:lineRule="auto"/>
      </w:pPr>
      <w:r>
        <w:rPr>
          <w:rFonts w:ascii="Times New Roman" w:hAnsi="Times New Roman" w:cs="Times New Roman"/>
        </w:rPr>
        <w:tab/>
        <w:t xml:space="preserve">Overall, the analyses performed shed both useful and thought-provoking light on the census and admission data from Mercy-Springfield’s NICU.  While </w:t>
      </w:r>
      <w:r w:rsidR="00E8060D">
        <w:rPr>
          <w:rFonts w:ascii="Times New Roman" w:hAnsi="Times New Roman" w:cs="Times New Roman"/>
        </w:rPr>
        <w:t>additional</w:t>
      </w:r>
      <w:r>
        <w:rPr>
          <w:rFonts w:ascii="Times New Roman" w:hAnsi="Times New Roman" w:cs="Times New Roman"/>
        </w:rPr>
        <w:t xml:space="preserve"> studies would need to be completed to validate and apply these findings in the clinical setting, the results </w:t>
      </w:r>
      <w:r>
        <w:rPr>
          <w:rFonts w:ascii="Times New Roman" w:hAnsi="Times New Roman" w:cs="Times New Roman"/>
        </w:rPr>
        <w:lastRenderedPageBreak/>
        <w:t xml:space="preserve">presented here are helpful in understanding the relationship between and among gestational age, prematurity, gender, delivery method, birth weight, and length of stay – valuable data no matter what the scale when you are caring for these fragile beings. </w:t>
      </w:r>
    </w:p>
    <w:p w14:paraId="63D639A7" w14:textId="77777777" w:rsidR="00F50B97" w:rsidRDefault="00F50B97" w:rsidP="003A2930">
      <w:pPr>
        <w:jc w:val="center"/>
      </w:pPr>
    </w:p>
    <w:p w14:paraId="2C6EAB8A" w14:textId="77777777" w:rsidR="00F50B97" w:rsidRDefault="00F50B97" w:rsidP="003A2930">
      <w:pPr>
        <w:jc w:val="center"/>
      </w:pPr>
    </w:p>
    <w:p w14:paraId="2CB79358" w14:textId="77777777" w:rsidR="00F50B97" w:rsidRDefault="00F50B97" w:rsidP="003A2930">
      <w:pPr>
        <w:jc w:val="center"/>
      </w:pPr>
    </w:p>
    <w:p w14:paraId="242CAA5A" w14:textId="77777777" w:rsidR="0041551F" w:rsidRDefault="0041551F" w:rsidP="003A2930">
      <w:pPr>
        <w:jc w:val="center"/>
      </w:pPr>
    </w:p>
    <w:p w14:paraId="608FF252" w14:textId="77777777" w:rsidR="0041551F" w:rsidRDefault="0041551F" w:rsidP="003A2930">
      <w:pPr>
        <w:jc w:val="center"/>
      </w:pPr>
    </w:p>
    <w:p w14:paraId="0D501367" w14:textId="77777777" w:rsidR="0041551F" w:rsidRDefault="0041551F" w:rsidP="003A2930">
      <w:pPr>
        <w:jc w:val="center"/>
      </w:pPr>
    </w:p>
    <w:p w14:paraId="54050133" w14:textId="77777777" w:rsidR="0041551F" w:rsidRDefault="0041551F" w:rsidP="003A2930">
      <w:pPr>
        <w:jc w:val="center"/>
      </w:pPr>
    </w:p>
    <w:p w14:paraId="5F0BF6DD" w14:textId="77777777" w:rsidR="0041551F" w:rsidRDefault="0041551F" w:rsidP="003A2930">
      <w:pPr>
        <w:jc w:val="center"/>
      </w:pPr>
    </w:p>
    <w:p w14:paraId="690A675B" w14:textId="77777777" w:rsidR="0041551F" w:rsidRDefault="0041551F" w:rsidP="003A2930">
      <w:pPr>
        <w:jc w:val="center"/>
      </w:pPr>
    </w:p>
    <w:p w14:paraId="4F2BFD8D" w14:textId="77777777" w:rsidR="0041551F" w:rsidRDefault="0041551F" w:rsidP="003A2930">
      <w:pPr>
        <w:jc w:val="center"/>
      </w:pPr>
    </w:p>
    <w:p w14:paraId="65AAEED9" w14:textId="77777777" w:rsidR="0041551F" w:rsidRDefault="0041551F" w:rsidP="003A2930">
      <w:pPr>
        <w:jc w:val="center"/>
      </w:pPr>
    </w:p>
    <w:p w14:paraId="6999F8DC" w14:textId="77777777" w:rsidR="0041551F" w:rsidRDefault="0041551F" w:rsidP="003A2930">
      <w:pPr>
        <w:jc w:val="center"/>
      </w:pPr>
    </w:p>
    <w:p w14:paraId="395D1ADE" w14:textId="77777777" w:rsidR="00574540" w:rsidRDefault="00574540" w:rsidP="00813AA0"/>
    <w:p w14:paraId="1B06EC7E" w14:textId="77777777" w:rsidR="00813AA0" w:rsidRDefault="00813AA0" w:rsidP="00813AA0"/>
    <w:p w14:paraId="43DC78F6" w14:textId="77777777" w:rsidR="00574540" w:rsidRDefault="00574540" w:rsidP="00574540">
      <w:pPr>
        <w:jc w:val="center"/>
      </w:pPr>
    </w:p>
    <w:p w14:paraId="7C1945B0" w14:textId="77777777" w:rsidR="00574540" w:rsidRDefault="00574540" w:rsidP="00574540">
      <w:pPr>
        <w:jc w:val="center"/>
      </w:pPr>
    </w:p>
    <w:p w14:paraId="73AB59DD" w14:textId="77777777" w:rsidR="00813AA0" w:rsidRDefault="00813AA0" w:rsidP="00813AA0"/>
    <w:p w14:paraId="30C520A1" w14:textId="77777777" w:rsidR="00092D69" w:rsidRDefault="00092D69">
      <w:r>
        <w:br w:type="page"/>
      </w:r>
    </w:p>
    <w:p w14:paraId="7FF51F4E" w14:textId="455D8BB3" w:rsidR="006631E2" w:rsidRPr="002A4CAB" w:rsidRDefault="008273FF" w:rsidP="00813AA0">
      <w:pPr>
        <w:jc w:val="center"/>
        <w:rPr>
          <w:b/>
        </w:rPr>
      </w:pPr>
      <w:r w:rsidRPr="002A4CAB">
        <w:rPr>
          <w:b/>
        </w:rPr>
        <w:lastRenderedPageBreak/>
        <w:t>Admission Data</w:t>
      </w:r>
    </w:p>
    <w:p w14:paraId="062A5A1C" w14:textId="77777777" w:rsidR="008273FF" w:rsidRDefault="008273FF" w:rsidP="006D549C">
      <w:pPr>
        <w:jc w:val="center"/>
      </w:pPr>
    </w:p>
    <w:tbl>
      <w:tblPr>
        <w:tblW w:w="11454" w:type="dxa"/>
        <w:tblInd w:w="-864" w:type="dxa"/>
        <w:tblLook w:val="04A0" w:firstRow="1" w:lastRow="0" w:firstColumn="1" w:lastColumn="0" w:noHBand="0" w:noVBand="1"/>
      </w:tblPr>
      <w:tblGrid>
        <w:gridCol w:w="1300"/>
        <w:gridCol w:w="1300"/>
        <w:gridCol w:w="1620"/>
        <w:gridCol w:w="1300"/>
        <w:gridCol w:w="1300"/>
        <w:gridCol w:w="1960"/>
        <w:gridCol w:w="2674"/>
      </w:tblGrid>
      <w:tr w:rsidR="003C21F0" w:rsidRPr="003C21F0" w14:paraId="52D29DB6" w14:textId="77777777" w:rsidTr="000C636B">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28796"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Gender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EF84B19"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Premature</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1665F479"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Delivery type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0607922"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LOS (days)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013E983"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GA</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46F23077"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Birth Weight (gm)</w:t>
            </w:r>
          </w:p>
        </w:tc>
        <w:tc>
          <w:tcPr>
            <w:tcW w:w="2674" w:type="dxa"/>
            <w:tcBorders>
              <w:top w:val="single" w:sz="4" w:space="0" w:color="auto"/>
              <w:left w:val="nil"/>
              <w:bottom w:val="single" w:sz="4" w:space="0" w:color="auto"/>
              <w:right w:val="single" w:sz="4" w:space="0" w:color="auto"/>
            </w:tcBorders>
            <w:shd w:val="clear" w:color="auto" w:fill="auto"/>
            <w:noWrap/>
            <w:vAlign w:val="bottom"/>
            <w:hideMark/>
          </w:tcPr>
          <w:p w14:paraId="543A1208"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Admit Diagnosis</w:t>
            </w:r>
          </w:p>
        </w:tc>
      </w:tr>
      <w:tr w:rsidR="003C21F0" w:rsidRPr="003C21F0" w14:paraId="295787C5"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4F94307"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198D63AC"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60358856"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00BC36B2"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w:t>
            </w:r>
          </w:p>
        </w:tc>
        <w:tc>
          <w:tcPr>
            <w:tcW w:w="1300" w:type="dxa"/>
            <w:tcBorders>
              <w:top w:val="nil"/>
              <w:left w:val="nil"/>
              <w:bottom w:val="single" w:sz="4" w:space="0" w:color="auto"/>
              <w:right w:val="single" w:sz="4" w:space="0" w:color="auto"/>
            </w:tcBorders>
            <w:shd w:val="clear" w:color="auto" w:fill="auto"/>
            <w:noWrap/>
            <w:vAlign w:val="bottom"/>
            <w:hideMark/>
          </w:tcPr>
          <w:p w14:paraId="4F8AE9E9"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36.4</w:t>
            </w:r>
          </w:p>
        </w:tc>
        <w:tc>
          <w:tcPr>
            <w:tcW w:w="1960" w:type="dxa"/>
            <w:tcBorders>
              <w:top w:val="nil"/>
              <w:left w:val="nil"/>
              <w:bottom w:val="single" w:sz="4" w:space="0" w:color="auto"/>
              <w:right w:val="single" w:sz="4" w:space="0" w:color="auto"/>
            </w:tcBorders>
            <w:shd w:val="clear" w:color="auto" w:fill="auto"/>
            <w:noWrap/>
            <w:vAlign w:val="bottom"/>
            <w:hideMark/>
          </w:tcPr>
          <w:p w14:paraId="1F3C5FAC"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2670</w:t>
            </w:r>
          </w:p>
        </w:tc>
        <w:tc>
          <w:tcPr>
            <w:tcW w:w="2674" w:type="dxa"/>
            <w:tcBorders>
              <w:top w:val="nil"/>
              <w:left w:val="nil"/>
              <w:bottom w:val="single" w:sz="4" w:space="0" w:color="auto"/>
              <w:right w:val="single" w:sz="4" w:space="0" w:color="auto"/>
            </w:tcBorders>
            <w:shd w:val="clear" w:color="auto" w:fill="auto"/>
            <w:noWrap/>
            <w:vAlign w:val="bottom"/>
            <w:hideMark/>
          </w:tcPr>
          <w:p w14:paraId="6A2F081F"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Temp instability</w:t>
            </w:r>
          </w:p>
        </w:tc>
      </w:tr>
      <w:tr w:rsidR="003C21F0" w:rsidRPr="003C21F0" w14:paraId="2941EBA2"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E0069BC"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Female</w:t>
            </w:r>
          </w:p>
        </w:tc>
        <w:tc>
          <w:tcPr>
            <w:tcW w:w="1300" w:type="dxa"/>
            <w:tcBorders>
              <w:top w:val="nil"/>
              <w:left w:val="nil"/>
              <w:bottom w:val="single" w:sz="4" w:space="0" w:color="auto"/>
              <w:right w:val="single" w:sz="4" w:space="0" w:color="auto"/>
            </w:tcBorders>
            <w:shd w:val="clear" w:color="auto" w:fill="auto"/>
            <w:noWrap/>
            <w:vAlign w:val="bottom"/>
            <w:hideMark/>
          </w:tcPr>
          <w:p w14:paraId="10E50A9F"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3DD52784"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3559BDCF"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7</w:t>
            </w:r>
          </w:p>
        </w:tc>
        <w:tc>
          <w:tcPr>
            <w:tcW w:w="1300" w:type="dxa"/>
            <w:tcBorders>
              <w:top w:val="nil"/>
              <w:left w:val="nil"/>
              <w:bottom w:val="single" w:sz="4" w:space="0" w:color="auto"/>
              <w:right w:val="single" w:sz="4" w:space="0" w:color="auto"/>
            </w:tcBorders>
            <w:shd w:val="clear" w:color="auto" w:fill="auto"/>
            <w:noWrap/>
            <w:vAlign w:val="bottom"/>
            <w:hideMark/>
          </w:tcPr>
          <w:p w14:paraId="4ED37348"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40.4</w:t>
            </w:r>
          </w:p>
        </w:tc>
        <w:tc>
          <w:tcPr>
            <w:tcW w:w="1960" w:type="dxa"/>
            <w:tcBorders>
              <w:top w:val="nil"/>
              <w:left w:val="nil"/>
              <w:bottom w:val="single" w:sz="4" w:space="0" w:color="auto"/>
              <w:right w:val="single" w:sz="4" w:space="0" w:color="auto"/>
            </w:tcBorders>
            <w:shd w:val="clear" w:color="auto" w:fill="auto"/>
            <w:noWrap/>
            <w:vAlign w:val="bottom"/>
            <w:hideMark/>
          </w:tcPr>
          <w:p w14:paraId="20FA7D21"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3795</w:t>
            </w:r>
          </w:p>
        </w:tc>
        <w:tc>
          <w:tcPr>
            <w:tcW w:w="2674" w:type="dxa"/>
            <w:tcBorders>
              <w:top w:val="nil"/>
              <w:left w:val="nil"/>
              <w:bottom w:val="single" w:sz="4" w:space="0" w:color="auto"/>
              <w:right w:val="single" w:sz="4" w:space="0" w:color="auto"/>
            </w:tcBorders>
            <w:shd w:val="clear" w:color="auto" w:fill="auto"/>
            <w:noWrap/>
            <w:vAlign w:val="bottom"/>
            <w:hideMark/>
          </w:tcPr>
          <w:p w14:paraId="449F2B03"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Chorio</w:t>
            </w:r>
          </w:p>
        </w:tc>
      </w:tr>
      <w:tr w:rsidR="003C21F0" w:rsidRPr="003C21F0" w14:paraId="526831B1"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0F95BA6"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593DD92D"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34C18670"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CS</w:t>
            </w:r>
          </w:p>
        </w:tc>
        <w:tc>
          <w:tcPr>
            <w:tcW w:w="1300" w:type="dxa"/>
            <w:tcBorders>
              <w:top w:val="nil"/>
              <w:left w:val="nil"/>
              <w:bottom w:val="single" w:sz="4" w:space="0" w:color="auto"/>
              <w:right w:val="single" w:sz="4" w:space="0" w:color="auto"/>
            </w:tcBorders>
            <w:shd w:val="clear" w:color="auto" w:fill="auto"/>
            <w:noWrap/>
            <w:vAlign w:val="bottom"/>
            <w:hideMark/>
          </w:tcPr>
          <w:p w14:paraId="7F4F5086"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10</w:t>
            </w:r>
          </w:p>
        </w:tc>
        <w:tc>
          <w:tcPr>
            <w:tcW w:w="1300" w:type="dxa"/>
            <w:tcBorders>
              <w:top w:val="nil"/>
              <w:left w:val="nil"/>
              <w:bottom w:val="single" w:sz="4" w:space="0" w:color="auto"/>
              <w:right w:val="single" w:sz="4" w:space="0" w:color="auto"/>
            </w:tcBorders>
            <w:shd w:val="clear" w:color="auto" w:fill="auto"/>
            <w:noWrap/>
            <w:vAlign w:val="bottom"/>
            <w:hideMark/>
          </w:tcPr>
          <w:p w14:paraId="20D11CB8"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34.6</w:t>
            </w:r>
          </w:p>
        </w:tc>
        <w:tc>
          <w:tcPr>
            <w:tcW w:w="1960" w:type="dxa"/>
            <w:tcBorders>
              <w:top w:val="nil"/>
              <w:left w:val="nil"/>
              <w:bottom w:val="single" w:sz="4" w:space="0" w:color="auto"/>
              <w:right w:val="single" w:sz="4" w:space="0" w:color="auto"/>
            </w:tcBorders>
            <w:shd w:val="clear" w:color="auto" w:fill="auto"/>
            <w:noWrap/>
            <w:vAlign w:val="bottom"/>
            <w:hideMark/>
          </w:tcPr>
          <w:p w14:paraId="11477206"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2590</w:t>
            </w:r>
          </w:p>
        </w:tc>
        <w:tc>
          <w:tcPr>
            <w:tcW w:w="2674" w:type="dxa"/>
            <w:tcBorders>
              <w:top w:val="nil"/>
              <w:left w:val="nil"/>
              <w:bottom w:val="single" w:sz="4" w:space="0" w:color="auto"/>
              <w:right w:val="single" w:sz="4" w:space="0" w:color="auto"/>
            </w:tcBorders>
            <w:shd w:val="clear" w:color="auto" w:fill="auto"/>
            <w:noWrap/>
            <w:vAlign w:val="bottom"/>
            <w:hideMark/>
          </w:tcPr>
          <w:p w14:paraId="7CEE05FA"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Premature</w:t>
            </w:r>
          </w:p>
        </w:tc>
      </w:tr>
      <w:tr w:rsidR="003C21F0" w:rsidRPr="003C21F0" w14:paraId="0B07F772"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2474678"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Female</w:t>
            </w:r>
          </w:p>
        </w:tc>
        <w:tc>
          <w:tcPr>
            <w:tcW w:w="1300" w:type="dxa"/>
            <w:tcBorders>
              <w:top w:val="nil"/>
              <w:left w:val="nil"/>
              <w:bottom w:val="single" w:sz="4" w:space="0" w:color="auto"/>
              <w:right w:val="single" w:sz="4" w:space="0" w:color="auto"/>
            </w:tcBorders>
            <w:shd w:val="clear" w:color="auto" w:fill="auto"/>
            <w:noWrap/>
            <w:vAlign w:val="bottom"/>
            <w:hideMark/>
          </w:tcPr>
          <w:p w14:paraId="0367240B"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26DE6130"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CS</w:t>
            </w:r>
          </w:p>
        </w:tc>
        <w:tc>
          <w:tcPr>
            <w:tcW w:w="1300" w:type="dxa"/>
            <w:tcBorders>
              <w:top w:val="nil"/>
              <w:left w:val="nil"/>
              <w:bottom w:val="single" w:sz="4" w:space="0" w:color="auto"/>
              <w:right w:val="single" w:sz="4" w:space="0" w:color="auto"/>
            </w:tcBorders>
            <w:shd w:val="clear" w:color="auto" w:fill="auto"/>
            <w:noWrap/>
            <w:vAlign w:val="bottom"/>
            <w:hideMark/>
          </w:tcPr>
          <w:p w14:paraId="3C4338D5"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34</w:t>
            </w:r>
          </w:p>
        </w:tc>
        <w:tc>
          <w:tcPr>
            <w:tcW w:w="1300" w:type="dxa"/>
            <w:tcBorders>
              <w:top w:val="nil"/>
              <w:left w:val="nil"/>
              <w:bottom w:val="single" w:sz="4" w:space="0" w:color="auto"/>
              <w:right w:val="single" w:sz="4" w:space="0" w:color="auto"/>
            </w:tcBorders>
            <w:shd w:val="clear" w:color="auto" w:fill="auto"/>
            <w:noWrap/>
            <w:vAlign w:val="bottom"/>
            <w:hideMark/>
          </w:tcPr>
          <w:p w14:paraId="79E81C21"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33.5</w:t>
            </w:r>
          </w:p>
        </w:tc>
        <w:tc>
          <w:tcPr>
            <w:tcW w:w="1960" w:type="dxa"/>
            <w:tcBorders>
              <w:top w:val="nil"/>
              <w:left w:val="nil"/>
              <w:bottom w:val="single" w:sz="4" w:space="0" w:color="auto"/>
              <w:right w:val="single" w:sz="4" w:space="0" w:color="auto"/>
            </w:tcBorders>
            <w:shd w:val="clear" w:color="auto" w:fill="auto"/>
            <w:noWrap/>
            <w:vAlign w:val="bottom"/>
            <w:hideMark/>
          </w:tcPr>
          <w:p w14:paraId="588C10ED"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1780</w:t>
            </w:r>
          </w:p>
        </w:tc>
        <w:tc>
          <w:tcPr>
            <w:tcW w:w="2674" w:type="dxa"/>
            <w:tcBorders>
              <w:top w:val="nil"/>
              <w:left w:val="nil"/>
              <w:bottom w:val="single" w:sz="4" w:space="0" w:color="auto"/>
              <w:right w:val="single" w:sz="4" w:space="0" w:color="auto"/>
            </w:tcBorders>
            <w:shd w:val="clear" w:color="auto" w:fill="auto"/>
            <w:noWrap/>
            <w:vAlign w:val="bottom"/>
            <w:hideMark/>
          </w:tcPr>
          <w:p w14:paraId="10724684"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Premature</w:t>
            </w:r>
          </w:p>
        </w:tc>
      </w:tr>
      <w:tr w:rsidR="003C21F0" w:rsidRPr="003C21F0" w14:paraId="50133ECC"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BAC7A73"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32E263CC"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321B50AB"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CS</w:t>
            </w:r>
          </w:p>
        </w:tc>
        <w:tc>
          <w:tcPr>
            <w:tcW w:w="1300" w:type="dxa"/>
            <w:tcBorders>
              <w:top w:val="nil"/>
              <w:left w:val="nil"/>
              <w:bottom w:val="single" w:sz="4" w:space="0" w:color="auto"/>
              <w:right w:val="single" w:sz="4" w:space="0" w:color="auto"/>
            </w:tcBorders>
            <w:shd w:val="clear" w:color="auto" w:fill="auto"/>
            <w:noWrap/>
            <w:vAlign w:val="bottom"/>
            <w:hideMark/>
          </w:tcPr>
          <w:p w14:paraId="5CF27581"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11</w:t>
            </w:r>
          </w:p>
        </w:tc>
        <w:tc>
          <w:tcPr>
            <w:tcW w:w="1300" w:type="dxa"/>
            <w:tcBorders>
              <w:top w:val="nil"/>
              <w:left w:val="nil"/>
              <w:bottom w:val="single" w:sz="4" w:space="0" w:color="auto"/>
              <w:right w:val="single" w:sz="4" w:space="0" w:color="auto"/>
            </w:tcBorders>
            <w:shd w:val="clear" w:color="auto" w:fill="auto"/>
            <w:noWrap/>
            <w:vAlign w:val="bottom"/>
            <w:hideMark/>
          </w:tcPr>
          <w:p w14:paraId="5C92B758"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33.5</w:t>
            </w:r>
          </w:p>
        </w:tc>
        <w:tc>
          <w:tcPr>
            <w:tcW w:w="1960" w:type="dxa"/>
            <w:tcBorders>
              <w:top w:val="nil"/>
              <w:left w:val="nil"/>
              <w:bottom w:val="single" w:sz="4" w:space="0" w:color="auto"/>
              <w:right w:val="single" w:sz="4" w:space="0" w:color="auto"/>
            </w:tcBorders>
            <w:shd w:val="clear" w:color="auto" w:fill="auto"/>
            <w:noWrap/>
            <w:vAlign w:val="bottom"/>
            <w:hideMark/>
          </w:tcPr>
          <w:p w14:paraId="039090E0"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1880</w:t>
            </w:r>
          </w:p>
        </w:tc>
        <w:tc>
          <w:tcPr>
            <w:tcW w:w="2674" w:type="dxa"/>
            <w:tcBorders>
              <w:top w:val="nil"/>
              <w:left w:val="nil"/>
              <w:bottom w:val="single" w:sz="4" w:space="0" w:color="auto"/>
              <w:right w:val="single" w:sz="4" w:space="0" w:color="auto"/>
            </w:tcBorders>
            <w:shd w:val="clear" w:color="auto" w:fill="auto"/>
            <w:noWrap/>
            <w:vAlign w:val="bottom"/>
            <w:hideMark/>
          </w:tcPr>
          <w:p w14:paraId="5C12960C"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Premature</w:t>
            </w:r>
          </w:p>
        </w:tc>
      </w:tr>
      <w:tr w:rsidR="003C21F0" w:rsidRPr="003C21F0" w14:paraId="7C2D463A"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D5CFC4B"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4347771A"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27B10095"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CS</w:t>
            </w:r>
          </w:p>
        </w:tc>
        <w:tc>
          <w:tcPr>
            <w:tcW w:w="1300" w:type="dxa"/>
            <w:tcBorders>
              <w:top w:val="nil"/>
              <w:left w:val="nil"/>
              <w:bottom w:val="single" w:sz="4" w:space="0" w:color="auto"/>
              <w:right w:val="single" w:sz="4" w:space="0" w:color="auto"/>
            </w:tcBorders>
            <w:shd w:val="clear" w:color="auto" w:fill="auto"/>
            <w:noWrap/>
            <w:vAlign w:val="bottom"/>
            <w:hideMark/>
          </w:tcPr>
          <w:p w14:paraId="4C700954"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w:t>
            </w:r>
          </w:p>
        </w:tc>
        <w:tc>
          <w:tcPr>
            <w:tcW w:w="1300" w:type="dxa"/>
            <w:tcBorders>
              <w:top w:val="nil"/>
              <w:left w:val="nil"/>
              <w:bottom w:val="single" w:sz="4" w:space="0" w:color="auto"/>
              <w:right w:val="single" w:sz="4" w:space="0" w:color="auto"/>
            </w:tcBorders>
            <w:shd w:val="clear" w:color="auto" w:fill="auto"/>
            <w:noWrap/>
            <w:vAlign w:val="bottom"/>
            <w:hideMark/>
          </w:tcPr>
          <w:p w14:paraId="0122B403"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35.1</w:t>
            </w:r>
          </w:p>
        </w:tc>
        <w:tc>
          <w:tcPr>
            <w:tcW w:w="1960" w:type="dxa"/>
            <w:tcBorders>
              <w:top w:val="nil"/>
              <w:left w:val="nil"/>
              <w:bottom w:val="single" w:sz="4" w:space="0" w:color="auto"/>
              <w:right w:val="single" w:sz="4" w:space="0" w:color="auto"/>
            </w:tcBorders>
            <w:shd w:val="clear" w:color="auto" w:fill="auto"/>
            <w:noWrap/>
            <w:vAlign w:val="bottom"/>
            <w:hideMark/>
          </w:tcPr>
          <w:p w14:paraId="2B60780F"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2080</w:t>
            </w:r>
          </w:p>
        </w:tc>
        <w:tc>
          <w:tcPr>
            <w:tcW w:w="2674" w:type="dxa"/>
            <w:tcBorders>
              <w:top w:val="nil"/>
              <w:left w:val="nil"/>
              <w:bottom w:val="single" w:sz="4" w:space="0" w:color="auto"/>
              <w:right w:val="single" w:sz="4" w:space="0" w:color="auto"/>
            </w:tcBorders>
            <w:shd w:val="clear" w:color="auto" w:fill="auto"/>
            <w:noWrap/>
            <w:vAlign w:val="bottom"/>
            <w:hideMark/>
          </w:tcPr>
          <w:p w14:paraId="2EEAAE4B"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Premature</w:t>
            </w:r>
          </w:p>
        </w:tc>
      </w:tr>
      <w:tr w:rsidR="003C21F0" w:rsidRPr="003C21F0" w14:paraId="020A0FE7"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FEC127F"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4E8E7843"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4AA8925B"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CS</w:t>
            </w:r>
          </w:p>
        </w:tc>
        <w:tc>
          <w:tcPr>
            <w:tcW w:w="1300" w:type="dxa"/>
            <w:tcBorders>
              <w:top w:val="nil"/>
              <w:left w:val="nil"/>
              <w:bottom w:val="single" w:sz="4" w:space="0" w:color="auto"/>
              <w:right w:val="single" w:sz="4" w:space="0" w:color="auto"/>
            </w:tcBorders>
            <w:shd w:val="clear" w:color="auto" w:fill="auto"/>
            <w:noWrap/>
            <w:vAlign w:val="bottom"/>
            <w:hideMark/>
          </w:tcPr>
          <w:p w14:paraId="40039C1A"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16</w:t>
            </w:r>
          </w:p>
        </w:tc>
        <w:tc>
          <w:tcPr>
            <w:tcW w:w="1300" w:type="dxa"/>
            <w:tcBorders>
              <w:top w:val="nil"/>
              <w:left w:val="nil"/>
              <w:bottom w:val="single" w:sz="4" w:space="0" w:color="auto"/>
              <w:right w:val="single" w:sz="4" w:space="0" w:color="auto"/>
            </w:tcBorders>
            <w:shd w:val="clear" w:color="auto" w:fill="auto"/>
            <w:noWrap/>
            <w:vAlign w:val="bottom"/>
            <w:hideMark/>
          </w:tcPr>
          <w:p w14:paraId="658872A0"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34.2</w:t>
            </w:r>
          </w:p>
        </w:tc>
        <w:tc>
          <w:tcPr>
            <w:tcW w:w="1960" w:type="dxa"/>
            <w:tcBorders>
              <w:top w:val="nil"/>
              <w:left w:val="nil"/>
              <w:bottom w:val="single" w:sz="4" w:space="0" w:color="auto"/>
              <w:right w:val="single" w:sz="4" w:space="0" w:color="auto"/>
            </w:tcBorders>
            <w:shd w:val="clear" w:color="auto" w:fill="auto"/>
            <w:noWrap/>
            <w:vAlign w:val="bottom"/>
            <w:hideMark/>
          </w:tcPr>
          <w:p w14:paraId="3EA25485"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2110</w:t>
            </w:r>
          </w:p>
        </w:tc>
        <w:tc>
          <w:tcPr>
            <w:tcW w:w="2674" w:type="dxa"/>
            <w:tcBorders>
              <w:top w:val="nil"/>
              <w:left w:val="nil"/>
              <w:bottom w:val="single" w:sz="4" w:space="0" w:color="auto"/>
              <w:right w:val="single" w:sz="4" w:space="0" w:color="auto"/>
            </w:tcBorders>
            <w:shd w:val="clear" w:color="auto" w:fill="auto"/>
            <w:noWrap/>
            <w:vAlign w:val="bottom"/>
            <w:hideMark/>
          </w:tcPr>
          <w:p w14:paraId="74913779"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Premature</w:t>
            </w:r>
          </w:p>
        </w:tc>
      </w:tr>
      <w:tr w:rsidR="003C21F0" w:rsidRPr="003C21F0" w14:paraId="69C9671D"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710B69B"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373A402A"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50BC4C4B"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CS</w:t>
            </w:r>
          </w:p>
        </w:tc>
        <w:tc>
          <w:tcPr>
            <w:tcW w:w="1300" w:type="dxa"/>
            <w:tcBorders>
              <w:top w:val="nil"/>
              <w:left w:val="nil"/>
              <w:bottom w:val="single" w:sz="4" w:space="0" w:color="auto"/>
              <w:right w:val="single" w:sz="4" w:space="0" w:color="auto"/>
            </w:tcBorders>
            <w:shd w:val="clear" w:color="auto" w:fill="auto"/>
            <w:noWrap/>
            <w:vAlign w:val="bottom"/>
            <w:hideMark/>
          </w:tcPr>
          <w:p w14:paraId="62C7CC8F"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17</w:t>
            </w:r>
          </w:p>
        </w:tc>
        <w:tc>
          <w:tcPr>
            <w:tcW w:w="1300" w:type="dxa"/>
            <w:tcBorders>
              <w:top w:val="nil"/>
              <w:left w:val="nil"/>
              <w:bottom w:val="single" w:sz="4" w:space="0" w:color="auto"/>
              <w:right w:val="single" w:sz="4" w:space="0" w:color="auto"/>
            </w:tcBorders>
            <w:shd w:val="clear" w:color="auto" w:fill="auto"/>
            <w:noWrap/>
            <w:vAlign w:val="bottom"/>
            <w:hideMark/>
          </w:tcPr>
          <w:p w14:paraId="25FF78B2"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34.2</w:t>
            </w:r>
          </w:p>
        </w:tc>
        <w:tc>
          <w:tcPr>
            <w:tcW w:w="1960" w:type="dxa"/>
            <w:tcBorders>
              <w:top w:val="nil"/>
              <w:left w:val="nil"/>
              <w:bottom w:val="single" w:sz="4" w:space="0" w:color="auto"/>
              <w:right w:val="single" w:sz="4" w:space="0" w:color="auto"/>
            </w:tcBorders>
            <w:shd w:val="clear" w:color="auto" w:fill="auto"/>
            <w:noWrap/>
            <w:vAlign w:val="bottom"/>
            <w:hideMark/>
          </w:tcPr>
          <w:p w14:paraId="54C609F9"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1900</w:t>
            </w:r>
          </w:p>
        </w:tc>
        <w:tc>
          <w:tcPr>
            <w:tcW w:w="2674" w:type="dxa"/>
            <w:tcBorders>
              <w:top w:val="nil"/>
              <w:left w:val="nil"/>
              <w:bottom w:val="single" w:sz="4" w:space="0" w:color="auto"/>
              <w:right w:val="single" w:sz="4" w:space="0" w:color="auto"/>
            </w:tcBorders>
            <w:shd w:val="clear" w:color="auto" w:fill="auto"/>
            <w:noWrap/>
            <w:vAlign w:val="bottom"/>
            <w:hideMark/>
          </w:tcPr>
          <w:p w14:paraId="4C796FF8"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Premature</w:t>
            </w:r>
          </w:p>
        </w:tc>
      </w:tr>
      <w:tr w:rsidR="003C21F0" w:rsidRPr="003C21F0" w14:paraId="57E8FFB6"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E85C48F"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Female</w:t>
            </w:r>
          </w:p>
        </w:tc>
        <w:tc>
          <w:tcPr>
            <w:tcW w:w="1300" w:type="dxa"/>
            <w:tcBorders>
              <w:top w:val="nil"/>
              <w:left w:val="nil"/>
              <w:bottom w:val="single" w:sz="4" w:space="0" w:color="auto"/>
              <w:right w:val="single" w:sz="4" w:space="0" w:color="auto"/>
            </w:tcBorders>
            <w:shd w:val="clear" w:color="auto" w:fill="auto"/>
            <w:noWrap/>
            <w:vAlign w:val="bottom"/>
            <w:hideMark/>
          </w:tcPr>
          <w:p w14:paraId="1CD299E9"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56675224"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CS</w:t>
            </w:r>
          </w:p>
        </w:tc>
        <w:tc>
          <w:tcPr>
            <w:tcW w:w="1300" w:type="dxa"/>
            <w:tcBorders>
              <w:top w:val="nil"/>
              <w:left w:val="nil"/>
              <w:bottom w:val="single" w:sz="4" w:space="0" w:color="auto"/>
              <w:right w:val="single" w:sz="4" w:space="0" w:color="auto"/>
            </w:tcBorders>
            <w:shd w:val="clear" w:color="auto" w:fill="auto"/>
            <w:noWrap/>
            <w:vAlign w:val="bottom"/>
            <w:hideMark/>
          </w:tcPr>
          <w:p w14:paraId="54C70864"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10</w:t>
            </w:r>
          </w:p>
        </w:tc>
        <w:tc>
          <w:tcPr>
            <w:tcW w:w="1300" w:type="dxa"/>
            <w:tcBorders>
              <w:top w:val="nil"/>
              <w:left w:val="nil"/>
              <w:bottom w:val="single" w:sz="4" w:space="0" w:color="auto"/>
              <w:right w:val="single" w:sz="4" w:space="0" w:color="auto"/>
            </w:tcBorders>
            <w:shd w:val="clear" w:color="auto" w:fill="auto"/>
            <w:noWrap/>
            <w:vAlign w:val="bottom"/>
            <w:hideMark/>
          </w:tcPr>
          <w:p w14:paraId="7299D1F2"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37</w:t>
            </w:r>
          </w:p>
        </w:tc>
        <w:tc>
          <w:tcPr>
            <w:tcW w:w="1960" w:type="dxa"/>
            <w:tcBorders>
              <w:top w:val="nil"/>
              <w:left w:val="nil"/>
              <w:bottom w:val="single" w:sz="4" w:space="0" w:color="auto"/>
              <w:right w:val="single" w:sz="4" w:space="0" w:color="auto"/>
            </w:tcBorders>
            <w:shd w:val="clear" w:color="auto" w:fill="auto"/>
            <w:noWrap/>
            <w:vAlign w:val="bottom"/>
            <w:hideMark/>
          </w:tcPr>
          <w:p w14:paraId="12182727"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2370</w:t>
            </w:r>
          </w:p>
        </w:tc>
        <w:tc>
          <w:tcPr>
            <w:tcW w:w="2674" w:type="dxa"/>
            <w:tcBorders>
              <w:top w:val="nil"/>
              <w:left w:val="nil"/>
              <w:bottom w:val="single" w:sz="4" w:space="0" w:color="auto"/>
              <w:right w:val="single" w:sz="4" w:space="0" w:color="auto"/>
            </w:tcBorders>
            <w:shd w:val="clear" w:color="auto" w:fill="auto"/>
            <w:noWrap/>
            <w:vAlign w:val="bottom"/>
            <w:hideMark/>
          </w:tcPr>
          <w:p w14:paraId="43A2CEEC"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Poor feeding</w:t>
            </w:r>
          </w:p>
        </w:tc>
      </w:tr>
      <w:tr w:rsidR="003C21F0" w:rsidRPr="003C21F0" w14:paraId="45094546"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0A6CA00"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Female</w:t>
            </w:r>
          </w:p>
        </w:tc>
        <w:tc>
          <w:tcPr>
            <w:tcW w:w="1300" w:type="dxa"/>
            <w:tcBorders>
              <w:top w:val="nil"/>
              <w:left w:val="nil"/>
              <w:bottom w:val="single" w:sz="4" w:space="0" w:color="auto"/>
              <w:right w:val="single" w:sz="4" w:space="0" w:color="auto"/>
            </w:tcBorders>
            <w:shd w:val="clear" w:color="auto" w:fill="auto"/>
            <w:noWrap/>
            <w:vAlign w:val="bottom"/>
            <w:hideMark/>
          </w:tcPr>
          <w:p w14:paraId="39A03685"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525861F5"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CS</w:t>
            </w:r>
          </w:p>
        </w:tc>
        <w:tc>
          <w:tcPr>
            <w:tcW w:w="1300" w:type="dxa"/>
            <w:tcBorders>
              <w:top w:val="nil"/>
              <w:left w:val="nil"/>
              <w:bottom w:val="single" w:sz="4" w:space="0" w:color="auto"/>
              <w:right w:val="single" w:sz="4" w:space="0" w:color="auto"/>
            </w:tcBorders>
            <w:shd w:val="clear" w:color="auto" w:fill="auto"/>
            <w:noWrap/>
            <w:vAlign w:val="bottom"/>
            <w:hideMark/>
          </w:tcPr>
          <w:p w14:paraId="23B2E573"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42</w:t>
            </w:r>
          </w:p>
        </w:tc>
        <w:tc>
          <w:tcPr>
            <w:tcW w:w="1300" w:type="dxa"/>
            <w:tcBorders>
              <w:top w:val="nil"/>
              <w:left w:val="nil"/>
              <w:bottom w:val="single" w:sz="4" w:space="0" w:color="auto"/>
              <w:right w:val="single" w:sz="4" w:space="0" w:color="auto"/>
            </w:tcBorders>
            <w:shd w:val="clear" w:color="auto" w:fill="auto"/>
            <w:noWrap/>
            <w:vAlign w:val="bottom"/>
            <w:hideMark/>
          </w:tcPr>
          <w:p w14:paraId="21192068"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31.5</w:t>
            </w:r>
          </w:p>
        </w:tc>
        <w:tc>
          <w:tcPr>
            <w:tcW w:w="1960" w:type="dxa"/>
            <w:tcBorders>
              <w:top w:val="nil"/>
              <w:left w:val="nil"/>
              <w:bottom w:val="single" w:sz="4" w:space="0" w:color="auto"/>
              <w:right w:val="single" w:sz="4" w:space="0" w:color="auto"/>
            </w:tcBorders>
            <w:shd w:val="clear" w:color="auto" w:fill="auto"/>
            <w:noWrap/>
            <w:vAlign w:val="bottom"/>
            <w:hideMark/>
          </w:tcPr>
          <w:p w14:paraId="5BFCEF06"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1010</w:t>
            </w:r>
          </w:p>
        </w:tc>
        <w:tc>
          <w:tcPr>
            <w:tcW w:w="2674" w:type="dxa"/>
            <w:tcBorders>
              <w:top w:val="nil"/>
              <w:left w:val="nil"/>
              <w:bottom w:val="single" w:sz="4" w:space="0" w:color="auto"/>
              <w:right w:val="single" w:sz="4" w:space="0" w:color="auto"/>
            </w:tcBorders>
            <w:shd w:val="clear" w:color="auto" w:fill="auto"/>
            <w:noWrap/>
            <w:vAlign w:val="bottom"/>
            <w:hideMark/>
          </w:tcPr>
          <w:p w14:paraId="116AB0B2"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Premature</w:t>
            </w:r>
          </w:p>
        </w:tc>
      </w:tr>
      <w:tr w:rsidR="003C21F0" w:rsidRPr="003C21F0" w14:paraId="03980D89"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FB37981"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734912FE"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556A7EE7"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71933BA8"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26</w:t>
            </w:r>
          </w:p>
        </w:tc>
        <w:tc>
          <w:tcPr>
            <w:tcW w:w="1300" w:type="dxa"/>
            <w:tcBorders>
              <w:top w:val="nil"/>
              <w:left w:val="nil"/>
              <w:bottom w:val="single" w:sz="4" w:space="0" w:color="auto"/>
              <w:right w:val="single" w:sz="4" w:space="0" w:color="auto"/>
            </w:tcBorders>
            <w:shd w:val="clear" w:color="auto" w:fill="auto"/>
            <w:noWrap/>
            <w:vAlign w:val="bottom"/>
            <w:hideMark/>
          </w:tcPr>
          <w:p w14:paraId="386490C5"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33.6</w:t>
            </w:r>
          </w:p>
        </w:tc>
        <w:tc>
          <w:tcPr>
            <w:tcW w:w="1960" w:type="dxa"/>
            <w:tcBorders>
              <w:top w:val="nil"/>
              <w:left w:val="nil"/>
              <w:bottom w:val="single" w:sz="4" w:space="0" w:color="auto"/>
              <w:right w:val="single" w:sz="4" w:space="0" w:color="auto"/>
            </w:tcBorders>
            <w:shd w:val="clear" w:color="auto" w:fill="auto"/>
            <w:noWrap/>
            <w:vAlign w:val="bottom"/>
            <w:hideMark/>
          </w:tcPr>
          <w:p w14:paraId="0512AF69"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2230</w:t>
            </w:r>
          </w:p>
        </w:tc>
        <w:tc>
          <w:tcPr>
            <w:tcW w:w="2674" w:type="dxa"/>
            <w:tcBorders>
              <w:top w:val="nil"/>
              <w:left w:val="nil"/>
              <w:bottom w:val="single" w:sz="4" w:space="0" w:color="auto"/>
              <w:right w:val="single" w:sz="4" w:space="0" w:color="auto"/>
            </w:tcBorders>
            <w:shd w:val="clear" w:color="auto" w:fill="auto"/>
            <w:noWrap/>
            <w:vAlign w:val="bottom"/>
            <w:hideMark/>
          </w:tcPr>
          <w:p w14:paraId="38DFFA74"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Resp distress</w:t>
            </w:r>
          </w:p>
        </w:tc>
      </w:tr>
      <w:tr w:rsidR="003C21F0" w:rsidRPr="003C21F0" w14:paraId="73F33779"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B4BE8A1"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2A285A9B"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6928B85C"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5A358945"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5</w:t>
            </w:r>
          </w:p>
        </w:tc>
        <w:tc>
          <w:tcPr>
            <w:tcW w:w="1300" w:type="dxa"/>
            <w:tcBorders>
              <w:top w:val="nil"/>
              <w:left w:val="nil"/>
              <w:bottom w:val="single" w:sz="4" w:space="0" w:color="auto"/>
              <w:right w:val="single" w:sz="4" w:space="0" w:color="auto"/>
            </w:tcBorders>
            <w:shd w:val="clear" w:color="auto" w:fill="auto"/>
            <w:noWrap/>
            <w:vAlign w:val="bottom"/>
            <w:hideMark/>
          </w:tcPr>
          <w:p w14:paraId="52E012D4"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36.4</w:t>
            </w:r>
          </w:p>
        </w:tc>
        <w:tc>
          <w:tcPr>
            <w:tcW w:w="1960" w:type="dxa"/>
            <w:tcBorders>
              <w:top w:val="nil"/>
              <w:left w:val="nil"/>
              <w:bottom w:val="single" w:sz="4" w:space="0" w:color="auto"/>
              <w:right w:val="single" w:sz="4" w:space="0" w:color="auto"/>
            </w:tcBorders>
            <w:shd w:val="clear" w:color="auto" w:fill="auto"/>
            <w:noWrap/>
            <w:vAlign w:val="bottom"/>
            <w:hideMark/>
          </w:tcPr>
          <w:p w14:paraId="793F2508"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3175</w:t>
            </w:r>
          </w:p>
        </w:tc>
        <w:tc>
          <w:tcPr>
            <w:tcW w:w="2674" w:type="dxa"/>
            <w:tcBorders>
              <w:top w:val="nil"/>
              <w:left w:val="nil"/>
              <w:bottom w:val="single" w:sz="4" w:space="0" w:color="auto"/>
              <w:right w:val="single" w:sz="4" w:space="0" w:color="auto"/>
            </w:tcBorders>
            <w:shd w:val="clear" w:color="auto" w:fill="auto"/>
            <w:noWrap/>
            <w:vAlign w:val="bottom"/>
            <w:hideMark/>
          </w:tcPr>
          <w:p w14:paraId="067C91D4"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Resp distress</w:t>
            </w:r>
          </w:p>
        </w:tc>
      </w:tr>
      <w:tr w:rsidR="003C21F0" w:rsidRPr="003C21F0" w14:paraId="0B39528D"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4A40568"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337048B7"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75A25777"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700258E7"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6</w:t>
            </w:r>
          </w:p>
        </w:tc>
        <w:tc>
          <w:tcPr>
            <w:tcW w:w="1300" w:type="dxa"/>
            <w:tcBorders>
              <w:top w:val="nil"/>
              <w:left w:val="nil"/>
              <w:bottom w:val="single" w:sz="4" w:space="0" w:color="auto"/>
              <w:right w:val="single" w:sz="4" w:space="0" w:color="auto"/>
            </w:tcBorders>
            <w:shd w:val="clear" w:color="auto" w:fill="auto"/>
            <w:noWrap/>
            <w:vAlign w:val="bottom"/>
            <w:hideMark/>
          </w:tcPr>
          <w:p w14:paraId="25198CAE"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38.2</w:t>
            </w:r>
          </w:p>
        </w:tc>
        <w:tc>
          <w:tcPr>
            <w:tcW w:w="1960" w:type="dxa"/>
            <w:tcBorders>
              <w:top w:val="nil"/>
              <w:left w:val="nil"/>
              <w:bottom w:val="single" w:sz="4" w:space="0" w:color="auto"/>
              <w:right w:val="single" w:sz="4" w:space="0" w:color="auto"/>
            </w:tcBorders>
            <w:shd w:val="clear" w:color="auto" w:fill="auto"/>
            <w:noWrap/>
            <w:vAlign w:val="bottom"/>
            <w:hideMark/>
          </w:tcPr>
          <w:p w14:paraId="6036C54D"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3282</w:t>
            </w:r>
          </w:p>
        </w:tc>
        <w:tc>
          <w:tcPr>
            <w:tcW w:w="2674" w:type="dxa"/>
            <w:tcBorders>
              <w:top w:val="nil"/>
              <w:left w:val="nil"/>
              <w:bottom w:val="single" w:sz="4" w:space="0" w:color="auto"/>
              <w:right w:val="single" w:sz="4" w:space="0" w:color="auto"/>
            </w:tcBorders>
            <w:shd w:val="clear" w:color="auto" w:fill="auto"/>
            <w:noWrap/>
            <w:vAlign w:val="bottom"/>
            <w:hideMark/>
          </w:tcPr>
          <w:p w14:paraId="303C0FDD"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Imperforate anus</w:t>
            </w:r>
          </w:p>
        </w:tc>
      </w:tr>
      <w:tr w:rsidR="003C21F0" w:rsidRPr="003C21F0" w14:paraId="59F00610"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120A6B8"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4CA89CDC"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7B9690B7"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5A3AB2CA"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59</w:t>
            </w:r>
          </w:p>
        </w:tc>
        <w:tc>
          <w:tcPr>
            <w:tcW w:w="1300" w:type="dxa"/>
            <w:tcBorders>
              <w:top w:val="nil"/>
              <w:left w:val="nil"/>
              <w:bottom w:val="single" w:sz="4" w:space="0" w:color="auto"/>
              <w:right w:val="single" w:sz="4" w:space="0" w:color="auto"/>
            </w:tcBorders>
            <w:shd w:val="clear" w:color="auto" w:fill="auto"/>
            <w:noWrap/>
            <w:vAlign w:val="bottom"/>
            <w:hideMark/>
          </w:tcPr>
          <w:p w14:paraId="18E9E865"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28.6</w:t>
            </w:r>
          </w:p>
        </w:tc>
        <w:tc>
          <w:tcPr>
            <w:tcW w:w="1960" w:type="dxa"/>
            <w:tcBorders>
              <w:top w:val="nil"/>
              <w:left w:val="nil"/>
              <w:bottom w:val="single" w:sz="4" w:space="0" w:color="auto"/>
              <w:right w:val="single" w:sz="4" w:space="0" w:color="auto"/>
            </w:tcBorders>
            <w:shd w:val="clear" w:color="auto" w:fill="auto"/>
            <w:noWrap/>
            <w:vAlign w:val="bottom"/>
            <w:hideMark/>
          </w:tcPr>
          <w:p w14:paraId="60852B94"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1570</w:t>
            </w:r>
          </w:p>
        </w:tc>
        <w:tc>
          <w:tcPr>
            <w:tcW w:w="2674" w:type="dxa"/>
            <w:tcBorders>
              <w:top w:val="nil"/>
              <w:left w:val="nil"/>
              <w:bottom w:val="single" w:sz="4" w:space="0" w:color="auto"/>
              <w:right w:val="single" w:sz="4" w:space="0" w:color="auto"/>
            </w:tcBorders>
            <w:shd w:val="clear" w:color="auto" w:fill="auto"/>
            <w:noWrap/>
            <w:vAlign w:val="bottom"/>
            <w:hideMark/>
          </w:tcPr>
          <w:p w14:paraId="6FE5B224"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Premature</w:t>
            </w:r>
          </w:p>
        </w:tc>
      </w:tr>
      <w:tr w:rsidR="003C21F0" w:rsidRPr="003C21F0" w14:paraId="52D20AC6"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8257EBC"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Female</w:t>
            </w:r>
          </w:p>
        </w:tc>
        <w:tc>
          <w:tcPr>
            <w:tcW w:w="1300" w:type="dxa"/>
            <w:tcBorders>
              <w:top w:val="nil"/>
              <w:left w:val="nil"/>
              <w:bottom w:val="single" w:sz="4" w:space="0" w:color="auto"/>
              <w:right w:val="single" w:sz="4" w:space="0" w:color="auto"/>
            </w:tcBorders>
            <w:shd w:val="clear" w:color="auto" w:fill="auto"/>
            <w:noWrap/>
            <w:vAlign w:val="bottom"/>
            <w:hideMark/>
          </w:tcPr>
          <w:p w14:paraId="017BD3DC"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067B3F12"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412F4618"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w:t>
            </w:r>
          </w:p>
        </w:tc>
        <w:tc>
          <w:tcPr>
            <w:tcW w:w="1300" w:type="dxa"/>
            <w:tcBorders>
              <w:top w:val="nil"/>
              <w:left w:val="nil"/>
              <w:bottom w:val="single" w:sz="4" w:space="0" w:color="auto"/>
              <w:right w:val="single" w:sz="4" w:space="0" w:color="auto"/>
            </w:tcBorders>
            <w:shd w:val="clear" w:color="auto" w:fill="auto"/>
            <w:noWrap/>
            <w:vAlign w:val="bottom"/>
            <w:hideMark/>
          </w:tcPr>
          <w:p w14:paraId="4DA0E0AA"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39.4</w:t>
            </w:r>
          </w:p>
        </w:tc>
        <w:tc>
          <w:tcPr>
            <w:tcW w:w="1960" w:type="dxa"/>
            <w:tcBorders>
              <w:top w:val="nil"/>
              <w:left w:val="nil"/>
              <w:bottom w:val="single" w:sz="4" w:space="0" w:color="auto"/>
              <w:right w:val="single" w:sz="4" w:space="0" w:color="auto"/>
            </w:tcBorders>
            <w:shd w:val="clear" w:color="auto" w:fill="auto"/>
            <w:noWrap/>
            <w:vAlign w:val="bottom"/>
            <w:hideMark/>
          </w:tcPr>
          <w:p w14:paraId="2FD7C176"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2520</w:t>
            </w:r>
          </w:p>
        </w:tc>
        <w:tc>
          <w:tcPr>
            <w:tcW w:w="2674" w:type="dxa"/>
            <w:tcBorders>
              <w:top w:val="nil"/>
              <w:left w:val="nil"/>
              <w:bottom w:val="single" w:sz="4" w:space="0" w:color="auto"/>
              <w:right w:val="single" w:sz="4" w:space="0" w:color="auto"/>
            </w:tcBorders>
            <w:shd w:val="clear" w:color="auto" w:fill="auto"/>
            <w:noWrap/>
            <w:vAlign w:val="bottom"/>
            <w:hideMark/>
          </w:tcPr>
          <w:p w14:paraId="03258E55"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Resp distress</w:t>
            </w:r>
          </w:p>
        </w:tc>
      </w:tr>
      <w:tr w:rsidR="003C21F0" w:rsidRPr="003C21F0" w14:paraId="2B6BF126"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EF43B1A"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Female</w:t>
            </w:r>
          </w:p>
        </w:tc>
        <w:tc>
          <w:tcPr>
            <w:tcW w:w="1300" w:type="dxa"/>
            <w:tcBorders>
              <w:top w:val="nil"/>
              <w:left w:val="nil"/>
              <w:bottom w:val="single" w:sz="4" w:space="0" w:color="auto"/>
              <w:right w:val="single" w:sz="4" w:space="0" w:color="auto"/>
            </w:tcBorders>
            <w:shd w:val="clear" w:color="auto" w:fill="auto"/>
            <w:noWrap/>
            <w:vAlign w:val="bottom"/>
            <w:hideMark/>
          </w:tcPr>
          <w:p w14:paraId="5A8C37E0"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504867A3"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04BCBB33"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19</w:t>
            </w:r>
          </w:p>
        </w:tc>
        <w:tc>
          <w:tcPr>
            <w:tcW w:w="1300" w:type="dxa"/>
            <w:tcBorders>
              <w:top w:val="nil"/>
              <w:left w:val="nil"/>
              <w:bottom w:val="single" w:sz="4" w:space="0" w:color="auto"/>
              <w:right w:val="single" w:sz="4" w:space="0" w:color="auto"/>
            </w:tcBorders>
            <w:shd w:val="clear" w:color="auto" w:fill="auto"/>
            <w:noWrap/>
            <w:vAlign w:val="bottom"/>
            <w:hideMark/>
          </w:tcPr>
          <w:p w14:paraId="576644FB"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34</w:t>
            </w:r>
          </w:p>
        </w:tc>
        <w:tc>
          <w:tcPr>
            <w:tcW w:w="1960" w:type="dxa"/>
            <w:tcBorders>
              <w:top w:val="nil"/>
              <w:left w:val="nil"/>
              <w:bottom w:val="single" w:sz="4" w:space="0" w:color="auto"/>
              <w:right w:val="single" w:sz="4" w:space="0" w:color="auto"/>
            </w:tcBorders>
            <w:shd w:val="clear" w:color="auto" w:fill="auto"/>
            <w:noWrap/>
            <w:vAlign w:val="bottom"/>
            <w:hideMark/>
          </w:tcPr>
          <w:p w14:paraId="09712688"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2310</w:t>
            </w:r>
          </w:p>
        </w:tc>
        <w:tc>
          <w:tcPr>
            <w:tcW w:w="2674" w:type="dxa"/>
            <w:tcBorders>
              <w:top w:val="nil"/>
              <w:left w:val="nil"/>
              <w:bottom w:val="single" w:sz="4" w:space="0" w:color="auto"/>
              <w:right w:val="single" w:sz="4" w:space="0" w:color="auto"/>
            </w:tcBorders>
            <w:shd w:val="clear" w:color="auto" w:fill="auto"/>
            <w:noWrap/>
            <w:vAlign w:val="bottom"/>
            <w:hideMark/>
          </w:tcPr>
          <w:p w14:paraId="54DFDE9C"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Premature</w:t>
            </w:r>
          </w:p>
        </w:tc>
      </w:tr>
      <w:tr w:rsidR="003C21F0" w:rsidRPr="003C21F0" w14:paraId="0BE2821B"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70EF68D"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44155E75"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02D5832D"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CS</w:t>
            </w:r>
          </w:p>
        </w:tc>
        <w:tc>
          <w:tcPr>
            <w:tcW w:w="1300" w:type="dxa"/>
            <w:tcBorders>
              <w:top w:val="nil"/>
              <w:left w:val="nil"/>
              <w:bottom w:val="single" w:sz="4" w:space="0" w:color="auto"/>
              <w:right w:val="single" w:sz="4" w:space="0" w:color="auto"/>
            </w:tcBorders>
            <w:shd w:val="clear" w:color="auto" w:fill="auto"/>
            <w:noWrap/>
            <w:vAlign w:val="bottom"/>
            <w:hideMark/>
          </w:tcPr>
          <w:p w14:paraId="54161290"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7</w:t>
            </w:r>
          </w:p>
        </w:tc>
        <w:tc>
          <w:tcPr>
            <w:tcW w:w="1300" w:type="dxa"/>
            <w:tcBorders>
              <w:top w:val="nil"/>
              <w:left w:val="nil"/>
              <w:bottom w:val="single" w:sz="4" w:space="0" w:color="auto"/>
              <w:right w:val="single" w:sz="4" w:space="0" w:color="auto"/>
            </w:tcBorders>
            <w:shd w:val="clear" w:color="auto" w:fill="auto"/>
            <w:noWrap/>
            <w:vAlign w:val="bottom"/>
            <w:hideMark/>
          </w:tcPr>
          <w:p w14:paraId="6DD30783"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37.6</w:t>
            </w:r>
          </w:p>
        </w:tc>
        <w:tc>
          <w:tcPr>
            <w:tcW w:w="1960" w:type="dxa"/>
            <w:tcBorders>
              <w:top w:val="nil"/>
              <w:left w:val="nil"/>
              <w:bottom w:val="single" w:sz="4" w:space="0" w:color="auto"/>
              <w:right w:val="single" w:sz="4" w:space="0" w:color="auto"/>
            </w:tcBorders>
            <w:shd w:val="clear" w:color="auto" w:fill="auto"/>
            <w:noWrap/>
            <w:vAlign w:val="bottom"/>
            <w:hideMark/>
          </w:tcPr>
          <w:p w14:paraId="53D41E55"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2950</w:t>
            </w:r>
          </w:p>
        </w:tc>
        <w:tc>
          <w:tcPr>
            <w:tcW w:w="2674" w:type="dxa"/>
            <w:tcBorders>
              <w:top w:val="nil"/>
              <w:left w:val="nil"/>
              <w:bottom w:val="single" w:sz="4" w:space="0" w:color="auto"/>
              <w:right w:val="single" w:sz="4" w:space="0" w:color="auto"/>
            </w:tcBorders>
            <w:shd w:val="clear" w:color="auto" w:fill="auto"/>
            <w:noWrap/>
            <w:vAlign w:val="bottom"/>
            <w:hideMark/>
          </w:tcPr>
          <w:p w14:paraId="0B9C7288"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Resp distress</w:t>
            </w:r>
          </w:p>
        </w:tc>
      </w:tr>
      <w:tr w:rsidR="003C21F0" w:rsidRPr="003C21F0" w14:paraId="1B5B912E"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BA61037"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Female</w:t>
            </w:r>
          </w:p>
        </w:tc>
        <w:tc>
          <w:tcPr>
            <w:tcW w:w="1300" w:type="dxa"/>
            <w:tcBorders>
              <w:top w:val="nil"/>
              <w:left w:val="nil"/>
              <w:bottom w:val="single" w:sz="4" w:space="0" w:color="auto"/>
              <w:right w:val="single" w:sz="4" w:space="0" w:color="auto"/>
            </w:tcBorders>
            <w:shd w:val="clear" w:color="auto" w:fill="auto"/>
            <w:noWrap/>
            <w:vAlign w:val="bottom"/>
            <w:hideMark/>
          </w:tcPr>
          <w:p w14:paraId="7CC8CF9D"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3ED1BEBC"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CS</w:t>
            </w:r>
          </w:p>
        </w:tc>
        <w:tc>
          <w:tcPr>
            <w:tcW w:w="1300" w:type="dxa"/>
            <w:tcBorders>
              <w:top w:val="nil"/>
              <w:left w:val="nil"/>
              <w:bottom w:val="single" w:sz="4" w:space="0" w:color="auto"/>
              <w:right w:val="single" w:sz="4" w:space="0" w:color="auto"/>
            </w:tcBorders>
            <w:shd w:val="clear" w:color="auto" w:fill="auto"/>
            <w:noWrap/>
            <w:vAlign w:val="bottom"/>
            <w:hideMark/>
          </w:tcPr>
          <w:p w14:paraId="0F8F0027"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8</w:t>
            </w:r>
          </w:p>
        </w:tc>
        <w:tc>
          <w:tcPr>
            <w:tcW w:w="1300" w:type="dxa"/>
            <w:tcBorders>
              <w:top w:val="nil"/>
              <w:left w:val="nil"/>
              <w:bottom w:val="single" w:sz="4" w:space="0" w:color="auto"/>
              <w:right w:val="single" w:sz="4" w:space="0" w:color="auto"/>
            </w:tcBorders>
            <w:shd w:val="clear" w:color="auto" w:fill="auto"/>
            <w:noWrap/>
            <w:vAlign w:val="bottom"/>
            <w:hideMark/>
          </w:tcPr>
          <w:p w14:paraId="7C058113"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39.6</w:t>
            </w:r>
          </w:p>
        </w:tc>
        <w:tc>
          <w:tcPr>
            <w:tcW w:w="1960" w:type="dxa"/>
            <w:tcBorders>
              <w:top w:val="nil"/>
              <w:left w:val="nil"/>
              <w:bottom w:val="single" w:sz="4" w:space="0" w:color="auto"/>
              <w:right w:val="single" w:sz="4" w:space="0" w:color="auto"/>
            </w:tcBorders>
            <w:shd w:val="clear" w:color="auto" w:fill="auto"/>
            <w:noWrap/>
            <w:vAlign w:val="bottom"/>
            <w:hideMark/>
          </w:tcPr>
          <w:p w14:paraId="7A35BCD8"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2790</w:t>
            </w:r>
          </w:p>
        </w:tc>
        <w:tc>
          <w:tcPr>
            <w:tcW w:w="2674" w:type="dxa"/>
            <w:tcBorders>
              <w:top w:val="nil"/>
              <w:left w:val="nil"/>
              <w:bottom w:val="single" w:sz="4" w:space="0" w:color="auto"/>
              <w:right w:val="single" w:sz="4" w:space="0" w:color="auto"/>
            </w:tcBorders>
            <w:shd w:val="clear" w:color="auto" w:fill="auto"/>
            <w:noWrap/>
            <w:vAlign w:val="bottom"/>
            <w:hideMark/>
          </w:tcPr>
          <w:p w14:paraId="7A9AAFEA"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Hypoglycemia</w:t>
            </w:r>
          </w:p>
        </w:tc>
      </w:tr>
      <w:tr w:rsidR="003C21F0" w:rsidRPr="003C21F0" w14:paraId="57FA2705"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2DD5E37"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217428EB"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0052770C"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76ADB942"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20</w:t>
            </w:r>
          </w:p>
        </w:tc>
        <w:tc>
          <w:tcPr>
            <w:tcW w:w="1300" w:type="dxa"/>
            <w:tcBorders>
              <w:top w:val="nil"/>
              <w:left w:val="nil"/>
              <w:bottom w:val="single" w:sz="4" w:space="0" w:color="auto"/>
              <w:right w:val="single" w:sz="4" w:space="0" w:color="auto"/>
            </w:tcBorders>
            <w:shd w:val="clear" w:color="auto" w:fill="auto"/>
            <w:noWrap/>
            <w:vAlign w:val="bottom"/>
            <w:hideMark/>
          </w:tcPr>
          <w:p w14:paraId="01A91823"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39</w:t>
            </w:r>
          </w:p>
        </w:tc>
        <w:tc>
          <w:tcPr>
            <w:tcW w:w="1960" w:type="dxa"/>
            <w:tcBorders>
              <w:top w:val="nil"/>
              <w:left w:val="nil"/>
              <w:bottom w:val="single" w:sz="4" w:space="0" w:color="auto"/>
              <w:right w:val="single" w:sz="4" w:space="0" w:color="auto"/>
            </w:tcBorders>
            <w:shd w:val="clear" w:color="auto" w:fill="auto"/>
            <w:noWrap/>
            <w:vAlign w:val="bottom"/>
            <w:hideMark/>
          </w:tcPr>
          <w:p w14:paraId="4F0F9BA7"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3250</w:t>
            </w:r>
          </w:p>
        </w:tc>
        <w:tc>
          <w:tcPr>
            <w:tcW w:w="2674" w:type="dxa"/>
            <w:tcBorders>
              <w:top w:val="nil"/>
              <w:left w:val="nil"/>
              <w:bottom w:val="single" w:sz="4" w:space="0" w:color="auto"/>
              <w:right w:val="single" w:sz="4" w:space="0" w:color="auto"/>
            </w:tcBorders>
            <w:shd w:val="clear" w:color="auto" w:fill="auto"/>
            <w:noWrap/>
            <w:vAlign w:val="bottom"/>
            <w:hideMark/>
          </w:tcPr>
          <w:p w14:paraId="24D34491"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R/O bowel obstruction</w:t>
            </w:r>
          </w:p>
        </w:tc>
      </w:tr>
      <w:tr w:rsidR="003C21F0" w:rsidRPr="003C21F0" w14:paraId="17508B51"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2B7DB6F"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526A0B63"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4943BB8B"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467E9086"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38</w:t>
            </w:r>
          </w:p>
        </w:tc>
        <w:tc>
          <w:tcPr>
            <w:tcW w:w="1300" w:type="dxa"/>
            <w:tcBorders>
              <w:top w:val="nil"/>
              <w:left w:val="nil"/>
              <w:bottom w:val="single" w:sz="4" w:space="0" w:color="auto"/>
              <w:right w:val="single" w:sz="4" w:space="0" w:color="auto"/>
            </w:tcBorders>
            <w:shd w:val="clear" w:color="auto" w:fill="auto"/>
            <w:noWrap/>
            <w:vAlign w:val="bottom"/>
            <w:hideMark/>
          </w:tcPr>
          <w:p w14:paraId="007B3408"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32</w:t>
            </w:r>
          </w:p>
        </w:tc>
        <w:tc>
          <w:tcPr>
            <w:tcW w:w="1960" w:type="dxa"/>
            <w:tcBorders>
              <w:top w:val="nil"/>
              <w:left w:val="nil"/>
              <w:bottom w:val="single" w:sz="4" w:space="0" w:color="auto"/>
              <w:right w:val="single" w:sz="4" w:space="0" w:color="auto"/>
            </w:tcBorders>
            <w:shd w:val="clear" w:color="auto" w:fill="auto"/>
            <w:noWrap/>
            <w:vAlign w:val="bottom"/>
            <w:hideMark/>
          </w:tcPr>
          <w:p w14:paraId="1187D819"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1890</w:t>
            </w:r>
          </w:p>
        </w:tc>
        <w:tc>
          <w:tcPr>
            <w:tcW w:w="2674" w:type="dxa"/>
            <w:tcBorders>
              <w:top w:val="nil"/>
              <w:left w:val="nil"/>
              <w:bottom w:val="single" w:sz="4" w:space="0" w:color="auto"/>
              <w:right w:val="single" w:sz="4" w:space="0" w:color="auto"/>
            </w:tcBorders>
            <w:shd w:val="clear" w:color="auto" w:fill="auto"/>
            <w:noWrap/>
            <w:vAlign w:val="bottom"/>
            <w:hideMark/>
          </w:tcPr>
          <w:p w14:paraId="2379EB9C"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Premature</w:t>
            </w:r>
          </w:p>
        </w:tc>
      </w:tr>
      <w:tr w:rsidR="003C21F0" w:rsidRPr="003C21F0" w14:paraId="0A629506"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7FD50C6"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1C106973"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3CAA34BC"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68B5EB38"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38</w:t>
            </w:r>
          </w:p>
        </w:tc>
        <w:tc>
          <w:tcPr>
            <w:tcW w:w="1300" w:type="dxa"/>
            <w:tcBorders>
              <w:top w:val="nil"/>
              <w:left w:val="nil"/>
              <w:bottom w:val="single" w:sz="4" w:space="0" w:color="auto"/>
              <w:right w:val="single" w:sz="4" w:space="0" w:color="auto"/>
            </w:tcBorders>
            <w:shd w:val="clear" w:color="auto" w:fill="auto"/>
            <w:noWrap/>
            <w:vAlign w:val="bottom"/>
            <w:hideMark/>
          </w:tcPr>
          <w:p w14:paraId="260DC07A"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32</w:t>
            </w:r>
          </w:p>
        </w:tc>
        <w:tc>
          <w:tcPr>
            <w:tcW w:w="1960" w:type="dxa"/>
            <w:tcBorders>
              <w:top w:val="nil"/>
              <w:left w:val="nil"/>
              <w:bottom w:val="single" w:sz="4" w:space="0" w:color="auto"/>
              <w:right w:val="single" w:sz="4" w:space="0" w:color="auto"/>
            </w:tcBorders>
            <w:shd w:val="clear" w:color="auto" w:fill="auto"/>
            <w:noWrap/>
            <w:vAlign w:val="bottom"/>
            <w:hideMark/>
          </w:tcPr>
          <w:p w14:paraId="789DC8D5"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2100</w:t>
            </w:r>
          </w:p>
        </w:tc>
        <w:tc>
          <w:tcPr>
            <w:tcW w:w="2674" w:type="dxa"/>
            <w:tcBorders>
              <w:top w:val="nil"/>
              <w:left w:val="nil"/>
              <w:bottom w:val="single" w:sz="4" w:space="0" w:color="auto"/>
              <w:right w:val="single" w:sz="4" w:space="0" w:color="auto"/>
            </w:tcBorders>
            <w:shd w:val="clear" w:color="auto" w:fill="auto"/>
            <w:noWrap/>
            <w:vAlign w:val="bottom"/>
            <w:hideMark/>
          </w:tcPr>
          <w:p w14:paraId="582E7C47"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Premature</w:t>
            </w:r>
          </w:p>
        </w:tc>
      </w:tr>
      <w:tr w:rsidR="003C21F0" w:rsidRPr="003C21F0" w14:paraId="7B80BADB"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2FBC9DF"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Female</w:t>
            </w:r>
          </w:p>
        </w:tc>
        <w:tc>
          <w:tcPr>
            <w:tcW w:w="1300" w:type="dxa"/>
            <w:tcBorders>
              <w:top w:val="nil"/>
              <w:left w:val="nil"/>
              <w:bottom w:val="single" w:sz="4" w:space="0" w:color="auto"/>
              <w:right w:val="single" w:sz="4" w:space="0" w:color="auto"/>
            </w:tcBorders>
            <w:shd w:val="clear" w:color="auto" w:fill="auto"/>
            <w:noWrap/>
            <w:vAlign w:val="bottom"/>
            <w:hideMark/>
          </w:tcPr>
          <w:p w14:paraId="107C1674"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03761A97"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CS</w:t>
            </w:r>
          </w:p>
        </w:tc>
        <w:tc>
          <w:tcPr>
            <w:tcW w:w="1300" w:type="dxa"/>
            <w:tcBorders>
              <w:top w:val="nil"/>
              <w:left w:val="nil"/>
              <w:bottom w:val="single" w:sz="4" w:space="0" w:color="auto"/>
              <w:right w:val="single" w:sz="4" w:space="0" w:color="auto"/>
            </w:tcBorders>
            <w:shd w:val="clear" w:color="auto" w:fill="auto"/>
            <w:noWrap/>
            <w:vAlign w:val="bottom"/>
            <w:hideMark/>
          </w:tcPr>
          <w:p w14:paraId="64E6D10B"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w:t>
            </w:r>
          </w:p>
        </w:tc>
        <w:tc>
          <w:tcPr>
            <w:tcW w:w="1300" w:type="dxa"/>
            <w:tcBorders>
              <w:top w:val="nil"/>
              <w:left w:val="nil"/>
              <w:bottom w:val="single" w:sz="4" w:space="0" w:color="auto"/>
              <w:right w:val="single" w:sz="4" w:space="0" w:color="auto"/>
            </w:tcBorders>
            <w:shd w:val="clear" w:color="auto" w:fill="auto"/>
            <w:noWrap/>
            <w:vAlign w:val="bottom"/>
            <w:hideMark/>
          </w:tcPr>
          <w:p w14:paraId="05EE8A10"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39</w:t>
            </w:r>
          </w:p>
        </w:tc>
        <w:tc>
          <w:tcPr>
            <w:tcW w:w="1960" w:type="dxa"/>
            <w:tcBorders>
              <w:top w:val="nil"/>
              <w:left w:val="nil"/>
              <w:bottom w:val="single" w:sz="4" w:space="0" w:color="auto"/>
              <w:right w:val="single" w:sz="4" w:space="0" w:color="auto"/>
            </w:tcBorders>
            <w:shd w:val="clear" w:color="auto" w:fill="auto"/>
            <w:noWrap/>
            <w:vAlign w:val="bottom"/>
            <w:hideMark/>
          </w:tcPr>
          <w:p w14:paraId="2B332CFB"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3208</w:t>
            </w:r>
          </w:p>
        </w:tc>
        <w:tc>
          <w:tcPr>
            <w:tcW w:w="2674" w:type="dxa"/>
            <w:tcBorders>
              <w:top w:val="nil"/>
              <w:left w:val="nil"/>
              <w:bottom w:val="single" w:sz="4" w:space="0" w:color="auto"/>
              <w:right w:val="single" w:sz="4" w:space="0" w:color="auto"/>
            </w:tcBorders>
            <w:shd w:val="clear" w:color="auto" w:fill="auto"/>
            <w:noWrap/>
            <w:vAlign w:val="bottom"/>
            <w:hideMark/>
          </w:tcPr>
          <w:p w14:paraId="65515041"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Arrhythmia</w:t>
            </w:r>
          </w:p>
        </w:tc>
      </w:tr>
      <w:tr w:rsidR="003C21F0" w:rsidRPr="003C21F0" w14:paraId="0BA3322C"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48D5D52"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Female</w:t>
            </w:r>
          </w:p>
        </w:tc>
        <w:tc>
          <w:tcPr>
            <w:tcW w:w="1300" w:type="dxa"/>
            <w:tcBorders>
              <w:top w:val="nil"/>
              <w:left w:val="nil"/>
              <w:bottom w:val="single" w:sz="4" w:space="0" w:color="auto"/>
              <w:right w:val="single" w:sz="4" w:space="0" w:color="auto"/>
            </w:tcBorders>
            <w:shd w:val="clear" w:color="auto" w:fill="auto"/>
            <w:noWrap/>
            <w:vAlign w:val="bottom"/>
            <w:hideMark/>
          </w:tcPr>
          <w:p w14:paraId="0E41CCB6"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0D572542"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CS</w:t>
            </w:r>
          </w:p>
        </w:tc>
        <w:tc>
          <w:tcPr>
            <w:tcW w:w="1300" w:type="dxa"/>
            <w:tcBorders>
              <w:top w:val="nil"/>
              <w:left w:val="nil"/>
              <w:bottom w:val="single" w:sz="4" w:space="0" w:color="auto"/>
              <w:right w:val="single" w:sz="4" w:space="0" w:color="auto"/>
            </w:tcBorders>
            <w:shd w:val="clear" w:color="auto" w:fill="auto"/>
            <w:noWrap/>
            <w:vAlign w:val="bottom"/>
            <w:hideMark/>
          </w:tcPr>
          <w:p w14:paraId="633CFEDC"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13</w:t>
            </w:r>
          </w:p>
        </w:tc>
        <w:tc>
          <w:tcPr>
            <w:tcW w:w="1300" w:type="dxa"/>
            <w:tcBorders>
              <w:top w:val="nil"/>
              <w:left w:val="nil"/>
              <w:bottom w:val="single" w:sz="4" w:space="0" w:color="auto"/>
              <w:right w:val="single" w:sz="4" w:space="0" w:color="auto"/>
            </w:tcBorders>
            <w:shd w:val="clear" w:color="auto" w:fill="auto"/>
            <w:noWrap/>
            <w:vAlign w:val="bottom"/>
            <w:hideMark/>
          </w:tcPr>
          <w:p w14:paraId="360A2C5E"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36</w:t>
            </w:r>
          </w:p>
        </w:tc>
        <w:tc>
          <w:tcPr>
            <w:tcW w:w="1960" w:type="dxa"/>
            <w:tcBorders>
              <w:top w:val="nil"/>
              <w:left w:val="nil"/>
              <w:bottom w:val="single" w:sz="4" w:space="0" w:color="auto"/>
              <w:right w:val="single" w:sz="4" w:space="0" w:color="auto"/>
            </w:tcBorders>
            <w:shd w:val="clear" w:color="auto" w:fill="auto"/>
            <w:noWrap/>
            <w:vAlign w:val="bottom"/>
            <w:hideMark/>
          </w:tcPr>
          <w:p w14:paraId="3F54E1F3"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2610</w:t>
            </w:r>
          </w:p>
        </w:tc>
        <w:tc>
          <w:tcPr>
            <w:tcW w:w="2674" w:type="dxa"/>
            <w:tcBorders>
              <w:top w:val="nil"/>
              <w:left w:val="nil"/>
              <w:bottom w:val="single" w:sz="4" w:space="0" w:color="auto"/>
              <w:right w:val="single" w:sz="4" w:space="0" w:color="auto"/>
            </w:tcBorders>
            <w:shd w:val="clear" w:color="auto" w:fill="auto"/>
            <w:noWrap/>
            <w:vAlign w:val="bottom"/>
            <w:hideMark/>
          </w:tcPr>
          <w:p w14:paraId="366CEBEA"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Resp distress</w:t>
            </w:r>
          </w:p>
        </w:tc>
      </w:tr>
      <w:tr w:rsidR="003C21F0" w:rsidRPr="003C21F0" w14:paraId="66D385A7"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EC88460"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3D8B07CE"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19B734C4"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24700F42"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7</w:t>
            </w:r>
          </w:p>
        </w:tc>
        <w:tc>
          <w:tcPr>
            <w:tcW w:w="1300" w:type="dxa"/>
            <w:tcBorders>
              <w:top w:val="nil"/>
              <w:left w:val="nil"/>
              <w:bottom w:val="single" w:sz="4" w:space="0" w:color="auto"/>
              <w:right w:val="single" w:sz="4" w:space="0" w:color="auto"/>
            </w:tcBorders>
            <w:shd w:val="clear" w:color="auto" w:fill="auto"/>
            <w:noWrap/>
            <w:vAlign w:val="bottom"/>
            <w:hideMark/>
          </w:tcPr>
          <w:p w14:paraId="7A061876"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39.3</w:t>
            </w:r>
          </w:p>
        </w:tc>
        <w:tc>
          <w:tcPr>
            <w:tcW w:w="1960" w:type="dxa"/>
            <w:tcBorders>
              <w:top w:val="nil"/>
              <w:left w:val="nil"/>
              <w:bottom w:val="single" w:sz="4" w:space="0" w:color="auto"/>
              <w:right w:val="single" w:sz="4" w:space="0" w:color="auto"/>
            </w:tcBorders>
            <w:shd w:val="clear" w:color="auto" w:fill="auto"/>
            <w:noWrap/>
            <w:vAlign w:val="bottom"/>
            <w:hideMark/>
          </w:tcPr>
          <w:p w14:paraId="56E55DA1"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3725</w:t>
            </w:r>
          </w:p>
        </w:tc>
        <w:tc>
          <w:tcPr>
            <w:tcW w:w="2674" w:type="dxa"/>
            <w:tcBorders>
              <w:top w:val="nil"/>
              <w:left w:val="nil"/>
              <w:bottom w:val="single" w:sz="4" w:space="0" w:color="auto"/>
              <w:right w:val="single" w:sz="4" w:space="0" w:color="auto"/>
            </w:tcBorders>
            <w:shd w:val="clear" w:color="auto" w:fill="auto"/>
            <w:noWrap/>
            <w:vAlign w:val="bottom"/>
            <w:hideMark/>
          </w:tcPr>
          <w:p w14:paraId="3845BF95"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Dusky episode</w:t>
            </w:r>
          </w:p>
        </w:tc>
      </w:tr>
      <w:tr w:rsidR="003C21F0" w:rsidRPr="003C21F0" w14:paraId="2AD6A4FF"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BBB3F4B"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3978021A"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4BF581D3"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CS</w:t>
            </w:r>
          </w:p>
        </w:tc>
        <w:tc>
          <w:tcPr>
            <w:tcW w:w="1300" w:type="dxa"/>
            <w:tcBorders>
              <w:top w:val="nil"/>
              <w:left w:val="nil"/>
              <w:bottom w:val="single" w:sz="4" w:space="0" w:color="auto"/>
              <w:right w:val="single" w:sz="4" w:space="0" w:color="auto"/>
            </w:tcBorders>
            <w:shd w:val="clear" w:color="auto" w:fill="auto"/>
            <w:noWrap/>
            <w:vAlign w:val="bottom"/>
            <w:hideMark/>
          </w:tcPr>
          <w:p w14:paraId="24826873"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17</w:t>
            </w:r>
          </w:p>
        </w:tc>
        <w:tc>
          <w:tcPr>
            <w:tcW w:w="1300" w:type="dxa"/>
            <w:tcBorders>
              <w:top w:val="nil"/>
              <w:left w:val="nil"/>
              <w:bottom w:val="single" w:sz="4" w:space="0" w:color="auto"/>
              <w:right w:val="single" w:sz="4" w:space="0" w:color="auto"/>
            </w:tcBorders>
            <w:shd w:val="clear" w:color="auto" w:fill="auto"/>
            <w:noWrap/>
            <w:vAlign w:val="bottom"/>
            <w:hideMark/>
          </w:tcPr>
          <w:p w14:paraId="39EDD3BA"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34.4</w:t>
            </w:r>
          </w:p>
        </w:tc>
        <w:tc>
          <w:tcPr>
            <w:tcW w:w="1960" w:type="dxa"/>
            <w:tcBorders>
              <w:top w:val="nil"/>
              <w:left w:val="nil"/>
              <w:bottom w:val="single" w:sz="4" w:space="0" w:color="auto"/>
              <w:right w:val="single" w:sz="4" w:space="0" w:color="auto"/>
            </w:tcBorders>
            <w:shd w:val="clear" w:color="auto" w:fill="auto"/>
            <w:noWrap/>
            <w:vAlign w:val="bottom"/>
            <w:hideMark/>
          </w:tcPr>
          <w:p w14:paraId="73E05923"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1950</w:t>
            </w:r>
          </w:p>
        </w:tc>
        <w:tc>
          <w:tcPr>
            <w:tcW w:w="2674" w:type="dxa"/>
            <w:tcBorders>
              <w:top w:val="nil"/>
              <w:left w:val="nil"/>
              <w:bottom w:val="single" w:sz="4" w:space="0" w:color="auto"/>
              <w:right w:val="single" w:sz="4" w:space="0" w:color="auto"/>
            </w:tcBorders>
            <w:shd w:val="clear" w:color="auto" w:fill="auto"/>
            <w:noWrap/>
            <w:vAlign w:val="bottom"/>
            <w:hideMark/>
          </w:tcPr>
          <w:p w14:paraId="00C89A5D"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Premature</w:t>
            </w:r>
          </w:p>
        </w:tc>
      </w:tr>
      <w:tr w:rsidR="003C21F0" w:rsidRPr="003C21F0" w14:paraId="375FE4D1"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784A1DC"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06421E06"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318684A4"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CS</w:t>
            </w:r>
          </w:p>
        </w:tc>
        <w:tc>
          <w:tcPr>
            <w:tcW w:w="1300" w:type="dxa"/>
            <w:tcBorders>
              <w:top w:val="nil"/>
              <w:left w:val="nil"/>
              <w:bottom w:val="single" w:sz="4" w:space="0" w:color="auto"/>
              <w:right w:val="single" w:sz="4" w:space="0" w:color="auto"/>
            </w:tcBorders>
            <w:shd w:val="clear" w:color="auto" w:fill="auto"/>
            <w:noWrap/>
            <w:vAlign w:val="bottom"/>
            <w:hideMark/>
          </w:tcPr>
          <w:p w14:paraId="109B491B"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17</w:t>
            </w:r>
          </w:p>
        </w:tc>
        <w:tc>
          <w:tcPr>
            <w:tcW w:w="1300" w:type="dxa"/>
            <w:tcBorders>
              <w:top w:val="nil"/>
              <w:left w:val="nil"/>
              <w:bottom w:val="single" w:sz="4" w:space="0" w:color="auto"/>
              <w:right w:val="single" w:sz="4" w:space="0" w:color="auto"/>
            </w:tcBorders>
            <w:shd w:val="clear" w:color="auto" w:fill="auto"/>
            <w:noWrap/>
            <w:vAlign w:val="bottom"/>
            <w:hideMark/>
          </w:tcPr>
          <w:p w14:paraId="30505183"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34.4</w:t>
            </w:r>
          </w:p>
        </w:tc>
        <w:tc>
          <w:tcPr>
            <w:tcW w:w="1960" w:type="dxa"/>
            <w:tcBorders>
              <w:top w:val="nil"/>
              <w:left w:val="nil"/>
              <w:bottom w:val="single" w:sz="4" w:space="0" w:color="auto"/>
              <w:right w:val="single" w:sz="4" w:space="0" w:color="auto"/>
            </w:tcBorders>
            <w:shd w:val="clear" w:color="auto" w:fill="auto"/>
            <w:noWrap/>
            <w:vAlign w:val="bottom"/>
            <w:hideMark/>
          </w:tcPr>
          <w:p w14:paraId="1453CF5E"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2420</w:t>
            </w:r>
          </w:p>
        </w:tc>
        <w:tc>
          <w:tcPr>
            <w:tcW w:w="2674" w:type="dxa"/>
            <w:tcBorders>
              <w:top w:val="nil"/>
              <w:left w:val="nil"/>
              <w:bottom w:val="single" w:sz="4" w:space="0" w:color="auto"/>
              <w:right w:val="single" w:sz="4" w:space="0" w:color="auto"/>
            </w:tcBorders>
            <w:shd w:val="clear" w:color="auto" w:fill="auto"/>
            <w:noWrap/>
            <w:vAlign w:val="bottom"/>
            <w:hideMark/>
          </w:tcPr>
          <w:p w14:paraId="6E4710E4"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Premature</w:t>
            </w:r>
          </w:p>
        </w:tc>
      </w:tr>
      <w:tr w:rsidR="003C21F0" w:rsidRPr="003C21F0" w14:paraId="73FDC0C8"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4D9EA08"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66F43961"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424A1D79"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CS</w:t>
            </w:r>
          </w:p>
        </w:tc>
        <w:tc>
          <w:tcPr>
            <w:tcW w:w="1300" w:type="dxa"/>
            <w:tcBorders>
              <w:top w:val="nil"/>
              <w:left w:val="nil"/>
              <w:bottom w:val="single" w:sz="4" w:space="0" w:color="auto"/>
              <w:right w:val="single" w:sz="4" w:space="0" w:color="auto"/>
            </w:tcBorders>
            <w:shd w:val="clear" w:color="auto" w:fill="auto"/>
            <w:noWrap/>
            <w:vAlign w:val="bottom"/>
            <w:hideMark/>
          </w:tcPr>
          <w:p w14:paraId="30597FA1"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13</w:t>
            </w:r>
          </w:p>
        </w:tc>
        <w:tc>
          <w:tcPr>
            <w:tcW w:w="1300" w:type="dxa"/>
            <w:tcBorders>
              <w:top w:val="nil"/>
              <w:left w:val="nil"/>
              <w:bottom w:val="single" w:sz="4" w:space="0" w:color="auto"/>
              <w:right w:val="single" w:sz="4" w:space="0" w:color="auto"/>
            </w:tcBorders>
            <w:shd w:val="clear" w:color="auto" w:fill="auto"/>
            <w:noWrap/>
            <w:vAlign w:val="bottom"/>
            <w:hideMark/>
          </w:tcPr>
          <w:p w14:paraId="748200B4"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35.2</w:t>
            </w:r>
          </w:p>
        </w:tc>
        <w:tc>
          <w:tcPr>
            <w:tcW w:w="1960" w:type="dxa"/>
            <w:tcBorders>
              <w:top w:val="nil"/>
              <w:left w:val="nil"/>
              <w:bottom w:val="single" w:sz="4" w:space="0" w:color="auto"/>
              <w:right w:val="single" w:sz="4" w:space="0" w:color="auto"/>
            </w:tcBorders>
            <w:shd w:val="clear" w:color="auto" w:fill="auto"/>
            <w:noWrap/>
            <w:vAlign w:val="bottom"/>
            <w:hideMark/>
          </w:tcPr>
          <w:p w14:paraId="3A61E297"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3620</w:t>
            </w:r>
          </w:p>
        </w:tc>
        <w:tc>
          <w:tcPr>
            <w:tcW w:w="2674" w:type="dxa"/>
            <w:tcBorders>
              <w:top w:val="nil"/>
              <w:left w:val="nil"/>
              <w:bottom w:val="single" w:sz="4" w:space="0" w:color="auto"/>
              <w:right w:val="single" w:sz="4" w:space="0" w:color="auto"/>
            </w:tcBorders>
            <w:shd w:val="clear" w:color="auto" w:fill="auto"/>
            <w:noWrap/>
            <w:vAlign w:val="bottom"/>
            <w:hideMark/>
          </w:tcPr>
          <w:p w14:paraId="583E9598"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Hypoglycemia</w:t>
            </w:r>
          </w:p>
        </w:tc>
      </w:tr>
      <w:tr w:rsidR="003C21F0" w:rsidRPr="003C21F0" w14:paraId="160323B4"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8D9AD51"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Female</w:t>
            </w:r>
          </w:p>
        </w:tc>
        <w:tc>
          <w:tcPr>
            <w:tcW w:w="1300" w:type="dxa"/>
            <w:tcBorders>
              <w:top w:val="nil"/>
              <w:left w:val="nil"/>
              <w:bottom w:val="single" w:sz="4" w:space="0" w:color="auto"/>
              <w:right w:val="single" w:sz="4" w:space="0" w:color="auto"/>
            </w:tcBorders>
            <w:shd w:val="clear" w:color="auto" w:fill="auto"/>
            <w:noWrap/>
            <w:vAlign w:val="bottom"/>
            <w:hideMark/>
          </w:tcPr>
          <w:p w14:paraId="01DAF597"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480C4A51"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1A8BE291"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22</w:t>
            </w:r>
          </w:p>
        </w:tc>
        <w:tc>
          <w:tcPr>
            <w:tcW w:w="1300" w:type="dxa"/>
            <w:tcBorders>
              <w:top w:val="nil"/>
              <w:left w:val="nil"/>
              <w:bottom w:val="single" w:sz="4" w:space="0" w:color="auto"/>
              <w:right w:val="single" w:sz="4" w:space="0" w:color="auto"/>
            </w:tcBorders>
            <w:shd w:val="clear" w:color="auto" w:fill="auto"/>
            <w:noWrap/>
            <w:vAlign w:val="bottom"/>
            <w:hideMark/>
          </w:tcPr>
          <w:p w14:paraId="037F96B1"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35</w:t>
            </w:r>
          </w:p>
        </w:tc>
        <w:tc>
          <w:tcPr>
            <w:tcW w:w="1960" w:type="dxa"/>
            <w:tcBorders>
              <w:top w:val="nil"/>
              <w:left w:val="nil"/>
              <w:bottom w:val="single" w:sz="4" w:space="0" w:color="auto"/>
              <w:right w:val="single" w:sz="4" w:space="0" w:color="auto"/>
            </w:tcBorders>
            <w:shd w:val="clear" w:color="auto" w:fill="auto"/>
            <w:noWrap/>
            <w:vAlign w:val="bottom"/>
            <w:hideMark/>
          </w:tcPr>
          <w:p w14:paraId="50C4B8C0"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1850</w:t>
            </w:r>
          </w:p>
        </w:tc>
        <w:tc>
          <w:tcPr>
            <w:tcW w:w="2674" w:type="dxa"/>
            <w:tcBorders>
              <w:top w:val="nil"/>
              <w:left w:val="nil"/>
              <w:bottom w:val="single" w:sz="4" w:space="0" w:color="auto"/>
              <w:right w:val="single" w:sz="4" w:space="0" w:color="auto"/>
            </w:tcBorders>
            <w:shd w:val="clear" w:color="auto" w:fill="auto"/>
            <w:noWrap/>
            <w:vAlign w:val="bottom"/>
            <w:hideMark/>
          </w:tcPr>
          <w:p w14:paraId="25F07D49"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Premature</w:t>
            </w:r>
          </w:p>
        </w:tc>
      </w:tr>
      <w:tr w:rsidR="003C21F0" w:rsidRPr="003C21F0" w14:paraId="1488159E"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17D5D20"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116A58F6"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37E3A205"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CS</w:t>
            </w:r>
          </w:p>
        </w:tc>
        <w:tc>
          <w:tcPr>
            <w:tcW w:w="1300" w:type="dxa"/>
            <w:tcBorders>
              <w:top w:val="nil"/>
              <w:left w:val="nil"/>
              <w:bottom w:val="single" w:sz="4" w:space="0" w:color="auto"/>
              <w:right w:val="single" w:sz="4" w:space="0" w:color="auto"/>
            </w:tcBorders>
            <w:shd w:val="clear" w:color="auto" w:fill="auto"/>
            <w:noWrap/>
            <w:vAlign w:val="bottom"/>
            <w:hideMark/>
          </w:tcPr>
          <w:p w14:paraId="32CB6CB0"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7</w:t>
            </w:r>
          </w:p>
        </w:tc>
        <w:tc>
          <w:tcPr>
            <w:tcW w:w="1300" w:type="dxa"/>
            <w:tcBorders>
              <w:top w:val="nil"/>
              <w:left w:val="nil"/>
              <w:bottom w:val="single" w:sz="4" w:space="0" w:color="auto"/>
              <w:right w:val="single" w:sz="4" w:space="0" w:color="auto"/>
            </w:tcBorders>
            <w:shd w:val="clear" w:color="auto" w:fill="auto"/>
            <w:noWrap/>
            <w:vAlign w:val="bottom"/>
            <w:hideMark/>
          </w:tcPr>
          <w:p w14:paraId="411571BB"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38.6</w:t>
            </w:r>
          </w:p>
        </w:tc>
        <w:tc>
          <w:tcPr>
            <w:tcW w:w="1960" w:type="dxa"/>
            <w:tcBorders>
              <w:top w:val="nil"/>
              <w:left w:val="nil"/>
              <w:bottom w:val="single" w:sz="4" w:space="0" w:color="auto"/>
              <w:right w:val="single" w:sz="4" w:space="0" w:color="auto"/>
            </w:tcBorders>
            <w:shd w:val="clear" w:color="auto" w:fill="auto"/>
            <w:noWrap/>
            <w:vAlign w:val="bottom"/>
            <w:hideMark/>
          </w:tcPr>
          <w:p w14:paraId="6EB8EBF2"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3430</w:t>
            </w:r>
          </w:p>
        </w:tc>
        <w:tc>
          <w:tcPr>
            <w:tcW w:w="2674" w:type="dxa"/>
            <w:tcBorders>
              <w:top w:val="nil"/>
              <w:left w:val="nil"/>
              <w:bottom w:val="single" w:sz="4" w:space="0" w:color="auto"/>
              <w:right w:val="single" w:sz="4" w:space="0" w:color="auto"/>
            </w:tcBorders>
            <w:shd w:val="clear" w:color="auto" w:fill="auto"/>
            <w:noWrap/>
            <w:vAlign w:val="bottom"/>
            <w:hideMark/>
          </w:tcPr>
          <w:p w14:paraId="47409B06"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Spina bifida</w:t>
            </w:r>
          </w:p>
        </w:tc>
      </w:tr>
      <w:tr w:rsidR="003C21F0" w:rsidRPr="003C21F0" w14:paraId="57F46CC7"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3B1F91C"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1DAE6F2E"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47EC008B"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43DD9D40"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13</w:t>
            </w:r>
          </w:p>
        </w:tc>
        <w:tc>
          <w:tcPr>
            <w:tcW w:w="1300" w:type="dxa"/>
            <w:tcBorders>
              <w:top w:val="nil"/>
              <w:left w:val="nil"/>
              <w:bottom w:val="single" w:sz="4" w:space="0" w:color="auto"/>
              <w:right w:val="single" w:sz="4" w:space="0" w:color="auto"/>
            </w:tcBorders>
            <w:shd w:val="clear" w:color="auto" w:fill="auto"/>
            <w:noWrap/>
            <w:vAlign w:val="bottom"/>
            <w:hideMark/>
          </w:tcPr>
          <w:p w14:paraId="27E68867"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34.5</w:t>
            </w:r>
          </w:p>
        </w:tc>
        <w:tc>
          <w:tcPr>
            <w:tcW w:w="1960" w:type="dxa"/>
            <w:tcBorders>
              <w:top w:val="nil"/>
              <w:left w:val="nil"/>
              <w:bottom w:val="single" w:sz="4" w:space="0" w:color="auto"/>
              <w:right w:val="single" w:sz="4" w:space="0" w:color="auto"/>
            </w:tcBorders>
            <w:shd w:val="clear" w:color="auto" w:fill="auto"/>
            <w:noWrap/>
            <w:vAlign w:val="bottom"/>
            <w:hideMark/>
          </w:tcPr>
          <w:p w14:paraId="520B9D53"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2680</w:t>
            </w:r>
          </w:p>
        </w:tc>
        <w:tc>
          <w:tcPr>
            <w:tcW w:w="2674" w:type="dxa"/>
            <w:tcBorders>
              <w:top w:val="nil"/>
              <w:left w:val="nil"/>
              <w:bottom w:val="single" w:sz="4" w:space="0" w:color="auto"/>
              <w:right w:val="single" w:sz="4" w:space="0" w:color="auto"/>
            </w:tcBorders>
            <w:shd w:val="clear" w:color="auto" w:fill="auto"/>
            <w:noWrap/>
            <w:vAlign w:val="bottom"/>
            <w:hideMark/>
          </w:tcPr>
          <w:p w14:paraId="229F650D"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Premature</w:t>
            </w:r>
          </w:p>
        </w:tc>
      </w:tr>
      <w:tr w:rsidR="003C21F0" w:rsidRPr="003C21F0" w14:paraId="4018E35E"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6FDEBF4"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6651CB6D"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6AF601FE"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CS</w:t>
            </w:r>
          </w:p>
        </w:tc>
        <w:tc>
          <w:tcPr>
            <w:tcW w:w="1300" w:type="dxa"/>
            <w:tcBorders>
              <w:top w:val="nil"/>
              <w:left w:val="nil"/>
              <w:bottom w:val="single" w:sz="4" w:space="0" w:color="auto"/>
              <w:right w:val="single" w:sz="4" w:space="0" w:color="auto"/>
            </w:tcBorders>
            <w:shd w:val="clear" w:color="auto" w:fill="auto"/>
            <w:noWrap/>
            <w:vAlign w:val="bottom"/>
            <w:hideMark/>
          </w:tcPr>
          <w:p w14:paraId="7AB74E9A"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20</w:t>
            </w:r>
          </w:p>
        </w:tc>
        <w:tc>
          <w:tcPr>
            <w:tcW w:w="1300" w:type="dxa"/>
            <w:tcBorders>
              <w:top w:val="nil"/>
              <w:left w:val="nil"/>
              <w:bottom w:val="single" w:sz="4" w:space="0" w:color="auto"/>
              <w:right w:val="single" w:sz="4" w:space="0" w:color="auto"/>
            </w:tcBorders>
            <w:shd w:val="clear" w:color="auto" w:fill="auto"/>
            <w:noWrap/>
            <w:vAlign w:val="bottom"/>
            <w:hideMark/>
          </w:tcPr>
          <w:p w14:paraId="654F6859"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35.1</w:t>
            </w:r>
          </w:p>
        </w:tc>
        <w:tc>
          <w:tcPr>
            <w:tcW w:w="1960" w:type="dxa"/>
            <w:tcBorders>
              <w:top w:val="nil"/>
              <w:left w:val="nil"/>
              <w:bottom w:val="single" w:sz="4" w:space="0" w:color="auto"/>
              <w:right w:val="single" w:sz="4" w:space="0" w:color="auto"/>
            </w:tcBorders>
            <w:shd w:val="clear" w:color="auto" w:fill="auto"/>
            <w:noWrap/>
            <w:vAlign w:val="bottom"/>
            <w:hideMark/>
          </w:tcPr>
          <w:p w14:paraId="326308A8"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2390</w:t>
            </w:r>
          </w:p>
        </w:tc>
        <w:tc>
          <w:tcPr>
            <w:tcW w:w="2674" w:type="dxa"/>
            <w:tcBorders>
              <w:top w:val="nil"/>
              <w:left w:val="nil"/>
              <w:bottom w:val="single" w:sz="4" w:space="0" w:color="auto"/>
              <w:right w:val="single" w:sz="4" w:space="0" w:color="auto"/>
            </w:tcBorders>
            <w:shd w:val="clear" w:color="auto" w:fill="auto"/>
            <w:noWrap/>
            <w:vAlign w:val="bottom"/>
            <w:hideMark/>
          </w:tcPr>
          <w:p w14:paraId="1C4FE535"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Premature</w:t>
            </w:r>
          </w:p>
        </w:tc>
      </w:tr>
      <w:tr w:rsidR="003C21F0" w:rsidRPr="003C21F0" w14:paraId="6B91847B"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5D76112"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02B3B3CE"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43058528"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45D22686"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7</w:t>
            </w:r>
          </w:p>
        </w:tc>
        <w:tc>
          <w:tcPr>
            <w:tcW w:w="1300" w:type="dxa"/>
            <w:tcBorders>
              <w:top w:val="nil"/>
              <w:left w:val="nil"/>
              <w:bottom w:val="single" w:sz="4" w:space="0" w:color="auto"/>
              <w:right w:val="single" w:sz="4" w:space="0" w:color="auto"/>
            </w:tcBorders>
            <w:shd w:val="clear" w:color="auto" w:fill="auto"/>
            <w:noWrap/>
            <w:vAlign w:val="bottom"/>
            <w:hideMark/>
          </w:tcPr>
          <w:p w14:paraId="2A1CCF1A"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40.2</w:t>
            </w:r>
          </w:p>
        </w:tc>
        <w:tc>
          <w:tcPr>
            <w:tcW w:w="1960" w:type="dxa"/>
            <w:tcBorders>
              <w:top w:val="nil"/>
              <w:left w:val="nil"/>
              <w:bottom w:val="single" w:sz="4" w:space="0" w:color="auto"/>
              <w:right w:val="single" w:sz="4" w:space="0" w:color="auto"/>
            </w:tcBorders>
            <w:shd w:val="clear" w:color="auto" w:fill="auto"/>
            <w:noWrap/>
            <w:vAlign w:val="bottom"/>
            <w:hideMark/>
          </w:tcPr>
          <w:p w14:paraId="2E41EBEB"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4670</w:t>
            </w:r>
          </w:p>
        </w:tc>
        <w:tc>
          <w:tcPr>
            <w:tcW w:w="2674" w:type="dxa"/>
            <w:tcBorders>
              <w:top w:val="nil"/>
              <w:left w:val="nil"/>
              <w:bottom w:val="single" w:sz="4" w:space="0" w:color="auto"/>
              <w:right w:val="single" w:sz="4" w:space="0" w:color="auto"/>
            </w:tcBorders>
            <w:shd w:val="clear" w:color="auto" w:fill="auto"/>
            <w:noWrap/>
            <w:vAlign w:val="bottom"/>
            <w:hideMark/>
          </w:tcPr>
          <w:p w14:paraId="3204572F"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R/O sepsis</w:t>
            </w:r>
          </w:p>
        </w:tc>
      </w:tr>
      <w:tr w:rsidR="003C21F0" w:rsidRPr="003C21F0" w14:paraId="7D4FB704"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8945DCA"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Female</w:t>
            </w:r>
          </w:p>
        </w:tc>
        <w:tc>
          <w:tcPr>
            <w:tcW w:w="1300" w:type="dxa"/>
            <w:tcBorders>
              <w:top w:val="nil"/>
              <w:left w:val="nil"/>
              <w:bottom w:val="single" w:sz="4" w:space="0" w:color="auto"/>
              <w:right w:val="single" w:sz="4" w:space="0" w:color="auto"/>
            </w:tcBorders>
            <w:shd w:val="clear" w:color="auto" w:fill="auto"/>
            <w:noWrap/>
            <w:vAlign w:val="bottom"/>
            <w:hideMark/>
          </w:tcPr>
          <w:p w14:paraId="7EDEF901"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4B038769"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616E9E49"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13</w:t>
            </w:r>
          </w:p>
        </w:tc>
        <w:tc>
          <w:tcPr>
            <w:tcW w:w="1300" w:type="dxa"/>
            <w:tcBorders>
              <w:top w:val="nil"/>
              <w:left w:val="nil"/>
              <w:bottom w:val="single" w:sz="4" w:space="0" w:color="auto"/>
              <w:right w:val="single" w:sz="4" w:space="0" w:color="auto"/>
            </w:tcBorders>
            <w:shd w:val="clear" w:color="auto" w:fill="auto"/>
            <w:noWrap/>
            <w:vAlign w:val="bottom"/>
            <w:hideMark/>
          </w:tcPr>
          <w:p w14:paraId="6BBB39DF"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39.2</w:t>
            </w:r>
          </w:p>
        </w:tc>
        <w:tc>
          <w:tcPr>
            <w:tcW w:w="1960" w:type="dxa"/>
            <w:tcBorders>
              <w:top w:val="nil"/>
              <w:left w:val="nil"/>
              <w:bottom w:val="single" w:sz="4" w:space="0" w:color="auto"/>
              <w:right w:val="single" w:sz="4" w:space="0" w:color="auto"/>
            </w:tcBorders>
            <w:shd w:val="clear" w:color="auto" w:fill="auto"/>
            <w:noWrap/>
            <w:vAlign w:val="bottom"/>
            <w:hideMark/>
          </w:tcPr>
          <w:p w14:paraId="08A81AAC"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4330</w:t>
            </w:r>
          </w:p>
        </w:tc>
        <w:tc>
          <w:tcPr>
            <w:tcW w:w="2674" w:type="dxa"/>
            <w:tcBorders>
              <w:top w:val="nil"/>
              <w:left w:val="nil"/>
              <w:bottom w:val="single" w:sz="4" w:space="0" w:color="auto"/>
              <w:right w:val="single" w:sz="4" w:space="0" w:color="auto"/>
            </w:tcBorders>
            <w:shd w:val="clear" w:color="auto" w:fill="auto"/>
            <w:noWrap/>
            <w:vAlign w:val="bottom"/>
            <w:hideMark/>
          </w:tcPr>
          <w:p w14:paraId="3413F94C"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Chorio</w:t>
            </w:r>
          </w:p>
        </w:tc>
      </w:tr>
      <w:tr w:rsidR="003C21F0" w:rsidRPr="003C21F0" w14:paraId="0453CB7B"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62D0F8F"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39BACB93"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4E208C29"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CS</w:t>
            </w:r>
          </w:p>
        </w:tc>
        <w:tc>
          <w:tcPr>
            <w:tcW w:w="1300" w:type="dxa"/>
            <w:tcBorders>
              <w:top w:val="nil"/>
              <w:left w:val="nil"/>
              <w:bottom w:val="single" w:sz="4" w:space="0" w:color="auto"/>
              <w:right w:val="single" w:sz="4" w:space="0" w:color="auto"/>
            </w:tcBorders>
            <w:shd w:val="clear" w:color="auto" w:fill="auto"/>
            <w:noWrap/>
            <w:vAlign w:val="bottom"/>
            <w:hideMark/>
          </w:tcPr>
          <w:p w14:paraId="51ADDEDB"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bottom"/>
            <w:hideMark/>
          </w:tcPr>
          <w:p w14:paraId="164B48DC"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40.1</w:t>
            </w:r>
          </w:p>
        </w:tc>
        <w:tc>
          <w:tcPr>
            <w:tcW w:w="1960" w:type="dxa"/>
            <w:tcBorders>
              <w:top w:val="nil"/>
              <w:left w:val="nil"/>
              <w:bottom w:val="single" w:sz="4" w:space="0" w:color="auto"/>
              <w:right w:val="single" w:sz="4" w:space="0" w:color="auto"/>
            </w:tcBorders>
            <w:shd w:val="clear" w:color="auto" w:fill="auto"/>
            <w:noWrap/>
            <w:vAlign w:val="bottom"/>
            <w:hideMark/>
          </w:tcPr>
          <w:p w14:paraId="6136D678"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3970</w:t>
            </w:r>
          </w:p>
        </w:tc>
        <w:tc>
          <w:tcPr>
            <w:tcW w:w="2674" w:type="dxa"/>
            <w:tcBorders>
              <w:top w:val="nil"/>
              <w:left w:val="nil"/>
              <w:bottom w:val="single" w:sz="4" w:space="0" w:color="auto"/>
              <w:right w:val="single" w:sz="4" w:space="0" w:color="auto"/>
            </w:tcBorders>
            <w:shd w:val="clear" w:color="auto" w:fill="auto"/>
            <w:noWrap/>
            <w:vAlign w:val="bottom"/>
            <w:hideMark/>
          </w:tcPr>
          <w:p w14:paraId="0FCE9C6D"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Chorio</w:t>
            </w:r>
          </w:p>
        </w:tc>
      </w:tr>
      <w:tr w:rsidR="003C21F0" w:rsidRPr="003C21F0" w14:paraId="7C9312EC"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DB1E4E8"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4CA76D1A"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4E114999"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CS</w:t>
            </w:r>
          </w:p>
        </w:tc>
        <w:tc>
          <w:tcPr>
            <w:tcW w:w="1300" w:type="dxa"/>
            <w:tcBorders>
              <w:top w:val="nil"/>
              <w:left w:val="nil"/>
              <w:bottom w:val="single" w:sz="4" w:space="0" w:color="auto"/>
              <w:right w:val="single" w:sz="4" w:space="0" w:color="auto"/>
            </w:tcBorders>
            <w:shd w:val="clear" w:color="auto" w:fill="auto"/>
            <w:noWrap/>
            <w:vAlign w:val="bottom"/>
            <w:hideMark/>
          </w:tcPr>
          <w:p w14:paraId="0841538B"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7</w:t>
            </w:r>
          </w:p>
        </w:tc>
        <w:tc>
          <w:tcPr>
            <w:tcW w:w="1300" w:type="dxa"/>
            <w:tcBorders>
              <w:top w:val="nil"/>
              <w:left w:val="nil"/>
              <w:bottom w:val="single" w:sz="4" w:space="0" w:color="auto"/>
              <w:right w:val="single" w:sz="4" w:space="0" w:color="auto"/>
            </w:tcBorders>
            <w:shd w:val="clear" w:color="auto" w:fill="auto"/>
            <w:noWrap/>
            <w:vAlign w:val="bottom"/>
            <w:hideMark/>
          </w:tcPr>
          <w:p w14:paraId="4D2EB09F"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38.5</w:t>
            </w:r>
          </w:p>
        </w:tc>
        <w:tc>
          <w:tcPr>
            <w:tcW w:w="1960" w:type="dxa"/>
            <w:tcBorders>
              <w:top w:val="nil"/>
              <w:left w:val="nil"/>
              <w:bottom w:val="single" w:sz="4" w:space="0" w:color="auto"/>
              <w:right w:val="single" w:sz="4" w:space="0" w:color="auto"/>
            </w:tcBorders>
            <w:shd w:val="clear" w:color="auto" w:fill="auto"/>
            <w:noWrap/>
            <w:vAlign w:val="bottom"/>
            <w:hideMark/>
          </w:tcPr>
          <w:p w14:paraId="133A9549"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4070</w:t>
            </w:r>
          </w:p>
        </w:tc>
        <w:tc>
          <w:tcPr>
            <w:tcW w:w="2674" w:type="dxa"/>
            <w:tcBorders>
              <w:top w:val="nil"/>
              <w:left w:val="nil"/>
              <w:bottom w:val="single" w:sz="4" w:space="0" w:color="auto"/>
              <w:right w:val="single" w:sz="4" w:space="0" w:color="auto"/>
            </w:tcBorders>
            <w:shd w:val="clear" w:color="auto" w:fill="auto"/>
            <w:noWrap/>
            <w:vAlign w:val="bottom"/>
            <w:hideMark/>
          </w:tcPr>
          <w:p w14:paraId="497DDCF9"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Resp distress</w:t>
            </w:r>
          </w:p>
        </w:tc>
      </w:tr>
      <w:tr w:rsidR="003C21F0" w:rsidRPr="003C21F0" w14:paraId="088B2559"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149D91A"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Female</w:t>
            </w:r>
          </w:p>
        </w:tc>
        <w:tc>
          <w:tcPr>
            <w:tcW w:w="1300" w:type="dxa"/>
            <w:tcBorders>
              <w:top w:val="nil"/>
              <w:left w:val="nil"/>
              <w:bottom w:val="single" w:sz="4" w:space="0" w:color="auto"/>
              <w:right w:val="single" w:sz="4" w:space="0" w:color="auto"/>
            </w:tcBorders>
            <w:shd w:val="clear" w:color="auto" w:fill="auto"/>
            <w:noWrap/>
            <w:vAlign w:val="bottom"/>
            <w:hideMark/>
          </w:tcPr>
          <w:p w14:paraId="791A8D8A"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0AB4D1D6"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55E2A508"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9</w:t>
            </w:r>
          </w:p>
        </w:tc>
        <w:tc>
          <w:tcPr>
            <w:tcW w:w="1300" w:type="dxa"/>
            <w:tcBorders>
              <w:top w:val="nil"/>
              <w:left w:val="nil"/>
              <w:bottom w:val="single" w:sz="4" w:space="0" w:color="auto"/>
              <w:right w:val="single" w:sz="4" w:space="0" w:color="auto"/>
            </w:tcBorders>
            <w:shd w:val="clear" w:color="auto" w:fill="auto"/>
            <w:noWrap/>
            <w:vAlign w:val="bottom"/>
            <w:hideMark/>
          </w:tcPr>
          <w:p w14:paraId="72E1F6C6"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37.4</w:t>
            </w:r>
          </w:p>
        </w:tc>
        <w:tc>
          <w:tcPr>
            <w:tcW w:w="1960" w:type="dxa"/>
            <w:tcBorders>
              <w:top w:val="nil"/>
              <w:left w:val="nil"/>
              <w:bottom w:val="single" w:sz="4" w:space="0" w:color="auto"/>
              <w:right w:val="single" w:sz="4" w:space="0" w:color="auto"/>
            </w:tcBorders>
            <w:shd w:val="clear" w:color="auto" w:fill="auto"/>
            <w:noWrap/>
            <w:vAlign w:val="bottom"/>
            <w:hideMark/>
          </w:tcPr>
          <w:p w14:paraId="61C50616"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2680</w:t>
            </w:r>
          </w:p>
        </w:tc>
        <w:tc>
          <w:tcPr>
            <w:tcW w:w="2674" w:type="dxa"/>
            <w:tcBorders>
              <w:top w:val="nil"/>
              <w:left w:val="nil"/>
              <w:bottom w:val="single" w:sz="4" w:space="0" w:color="auto"/>
              <w:right w:val="single" w:sz="4" w:space="0" w:color="auto"/>
            </w:tcBorders>
            <w:shd w:val="clear" w:color="auto" w:fill="auto"/>
            <w:noWrap/>
            <w:vAlign w:val="bottom"/>
            <w:hideMark/>
          </w:tcPr>
          <w:p w14:paraId="5E875315"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Resp distress</w:t>
            </w:r>
          </w:p>
        </w:tc>
      </w:tr>
      <w:tr w:rsidR="003C21F0" w:rsidRPr="003C21F0" w14:paraId="1E9028F8"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D247D34"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5BE424BB"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5A6208E7"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CS</w:t>
            </w:r>
          </w:p>
        </w:tc>
        <w:tc>
          <w:tcPr>
            <w:tcW w:w="1300" w:type="dxa"/>
            <w:tcBorders>
              <w:top w:val="nil"/>
              <w:left w:val="nil"/>
              <w:bottom w:val="single" w:sz="4" w:space="0" w:color="auto"/>
              <w:right w:val="single" w:sz="4" w:space="0" w:color="auto"/>
            </w:tcBorders>
            <w:shd w:val="clear" w:color="auto" w:fill="auto"/>
            <w:noWrap/>
            <w:vAlign w:val="bottom"/>
            <w:hideMark/>
          </w:tcPr>
          <w:p w14:paraId="7DFC6021"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15</w:t>
            </w:r>
          </w:p>
        </w:tc>
        <w:tc>
          <w:tcPr>
            <w:tcW w:w="1300" w:type="dxa"/>
            <w:tcBorders>
              <w:top w:val="nil"/>
              <w:left w:val="nil"/>
              <w:bottom w:val="single" w:sz="4" w:space="0" w:color="auto"/>
              <w:right w:val="single" w:sz="4" w:space="0" w:color="auto"/>
            </w:tcBorders>
            <w:shd w:val="clear" w:color="auto" w:fill="auto"/>
            <w:noWrap/>
            <w:vAlign w:val="bottom"/>
            <w:hideMark/>
          </w:tcPr>
          <w:p w14:paraId="5600C680"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34</w:t>
            </w:r>
          </w:p>
        </w:tc>
        <w:tc>
          <w:tcPr>
            <w:tcW w:w="1960" w:type="dxa"/>
            <w:tcBorders>
              <w:top w:val="nil"/>
              <w:left w:val="nil"/>
              <w:bottom w:val="single" w:sz="4" w:space="0" w:color="auto"/>
              <w:right w:val="single" w:sz="4" w:space="0" w:color="auto"/>
            </w:tcBorders>
            <w:shd w:val="clear" w:color="auto" w:fill="auto"/>
            <w:noWrap/>
            <w:vAlign w:val="bottom"/>
            <w:hideMark/>
          </w:tcPr>
          <w:p w14:paraId="76CC07B8"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2460</w:t>
            </w:r>
          </w:p>
        </w:tc>
        <w:tc>
          <w:tcPr>
            <w:tcW w:w="2674" w:type="dxa"/>
            <w:tcBorders>
              <w:top w:val="nil"/>
              <w:left w:val="nil"/>
              <w:bottom w:val="single" w:sz="4" w:space="0" w:color="auto"/>
              <w:right w:val="single" w:sz="4" w:space="0" w:color="auto"/>
            </w:tcBorders>
            <w:shd w:val="clear" w:color="auto" w:fill="auto"/>
            <w:noWrap/>
            <w:vAlign w:val="bottom"/>
            <w:hideMark/>
          </w:tcPr>
          <w:p w14:paraId="0C511B47"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Premature</w:t>
            </w:r>
          </w:p>
        </w:tc>
      </w:tr>
      <w:tr w:rsidR="003C21F0" w:rsidRPr="003C21F0" w14:paraId="5D0A5E8A"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B807216"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Female</w:t>
            </w:r>
          </w:p>
        </w:tc>
        <w:tc>
          <w:tcPr>
            <w:tcW w:w="1300" w:type="dxa"/>
            <w:tcBorders>
              <w:top w:val="nil"/>
              <w:left w:val="nil"/>
              <w:bottom w:val="single" w:sz="4" w:space="0" w:color="auto"/>
              <w:right w:val="single" w:sz="4" w:space="0" w:color="auto"/>
            </w:tcBorders>
            <w:shd w:val="clear" w:color="auto" w:fill="auto"/>
            <w:noWrap/>
            <w:vAlign w:val="bottom"/>
            <w:hideMark/>
          </w:tcPr>
          <w:p w14:paraId="29A56E1D"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4A7E2A3F"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CS</w:t>
            </w:r>
          </w:p>
        </w:tc>
        <w:tc>
          <w:tcPr>
            <w:tcW w:w="1300" w:type="dxa"/>
            <w:tcBorders>
              <w:top w:val="nil"/>
              <w:left w:val="nil"/>
              <w:bottom w:val="single" w:sz="4" w:space="0" w:color="auto"/>
              <w:right w:val="single" w:sz="4" w:space="0" w:color="auto"/>
            </w:tcBorders>
            <w:shd w:val="clear" w:color="auto" w:fill="auto"/>
            <w:noWrap/>
            <w:vAlign w:val="bottom"/>
            <w:hideMark/>
          </w:tcPr>
          <w:p w14:paraId="65279950"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71</w:t>
            </w:r>
          </w:p>
        </w:tc>
        <w:tc>
          <w:tcPr>
            <w:tcW w:w="1300" w:type="dxa"/>
            <w:tcBorders>
              <w:top w:val="nil"/>
              <w:left w:val="nil"/>
              <w:bottom w:val="single" w:sz="4" w:space="0" w:color="auto"/>
              <w:right w:val="single" w:sz="4" w:space="0" w:color="auto"/>
            </w:tcBorders>
            <w:shd w:val="clear" w:color="auto" w:fill="auto"/>
            <w:noWrap/>
            <w:vAlign w:val="bottom"/>
            <w:hideMark/>
          </w:tcPr>
          <w:p w14:paraId="3B317784"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27.4</w:t>
            </w:r>
          </w:p>
        </w:tc>
        <w:tc>
          <w:tcPr>
            <w:tcW w:w="1960" w:type="dxa"/>
            <w:tcBorders>
              <w:top w:val="nil"/>
              <w:left w:val="nil"/>
              <w:bottom w:val="single" w:sz="4" w:space="0" w:color="auto"/>
              <w:right w:val="single" w:sz="4" w:space="0" w:color="auto"/>
            </w:tcBorders>
            <w:shd w:val="clear" w:color="auto" w:fill="auto"/>
            <w:noWrap/>
            <w:vAlign w:val="bottom"/>
            <w:hideMark/>
          </w:tcPr>
          <w:p w14:paraId="73C2DA8B"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760</w:t>
            </w:r>
          </w:p>
        </w:tc>
        <w:tc>
          <w:tcPr>
            <w:tcW w:w="2674" w:type="dxa"/>
            <w:tcBorders>
              <w:top w:val="nil"/>
              <w:left w:val="nil"/>
              <w:bottom w:val="single" w:sz="4" w:space="0" w:color="auto"/>
              <w:right w:val="single" w:sz="4" w:space="0" w:color="auto"/>
            </w:tcBorders>
            <w:shd w:val="clear" w:color="auto" w:fill="auto"/>
            <w:noWrap/>
            <w:vAlign w:val="bottom"/>
            <w:hideMark/>
          </w:tcPr>
          <w:p w14:paraId="1546ED4D"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Bowel obstruction</w:t>
            </w:r>
          </w:p>
        </w:tc>
      </w:tr>
      <w:tr w:rsidR="003C21F0" w:rsidRPr="003C21F0" w14:paraId="350E5FD2"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1D9BD7B"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4947005C"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43E599D2"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CS</w:t>
            </w:r>
          </w:p>
        </w:tc>
        <w:tc>
          <w:tcPr>
            <w:tcW w:w="1300" w:type="dxa"/>
            <w:tcBorders>
              <w:top w:val="nil"/>
              <w:left w:val="nil"/>
              <w:bottom w:val="single" w:sz="4" w:space="0" w:color="auto"/>
              <w:right w:val="single" w:sz="4" w:space="0" w:color="auto"/>
            </w:tcBorders>
            <w:shd w:val="clear" w:color="auto" w:fill="auto"/>
            <w:noWrap/>
            <w:vAlign w:val="bottom"/>
            <w:hideMark/>
          </w:tcPr>
          <w:p w14:paraId="5A4AE34E"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51</w:t>
            </w:r>
          </w:p>
        </w:tc>
        <w:tc>
          <w:tcPr>
            <w:tcW w:w="1300" w:type="dxa"/>
            <w:tcBorders>
              <w:top w:val="nil"/>
              <w:left w:val="nil"/>
              <w:bottom w:val="single" w:sz="4" w:space="0" w:color="auto"/>
              <w:right w:val="single" w:sz="4" w:space="0" w:color="auto"/>
            </w:tcBorders>
            <w:shd w:val="clear" w:color="auto" w:fill="auto"/>
            <w:noWrap/>
            <w:vAlign w:val="bottom"/>
            <w:hideMark/>
          </w:tcPr>
          <w:p w14:paraId="05FF1542"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30.2</w:t>
            </w:r>
          </w:p>
        </w:tc>
        <w:tc>
          <w:tcPr>
            <w:tcW w:w="1960" w:type="dxa"/>
            <w:tcBorders>
              <w:top w:val="nil"/>
              <w:left w:val="nil"/>
              <w:bottom w:val="single" w:sz="4" w:space="0" w:color="auto"/>
              <w:right w:val="single" w:sz="4" w:space="0" w:color="auto"/>
            </w:tcBorders>
            <w:shd w:val="clear" w:color="auto" w:fill="auto"/>
            <w:noWrap/>
            <w:vAlign w:val="bottom"/>
            <w:hideMark/>
          </w:tcPr>
          <w:p w14:paraId="25DF4A5D"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1040</w:t>
            </w:r>
          </w:p>
        </w:tc>
        <w:tc>
          <w:tcPr>
            <w:tcW w:w="2674" w:type="dxa"/>
            <w:tcBorders>
              <w:top w:val="nil"/>
              <w:left w:val="nil"/>
              <w:bottom w:val="single" w:sz="4" w:space="0" w:color="auto"/>
              <w:right w:val="single" w:sz="4" w:space="0" w:color="auto"/>
            </w:tcBorders>
            <w:shd w:val="clear" w:color="auto" w:fill="auto"/>
            <w:noWrap/>
            <w:vAlign w:val="bottom"/>
            <w:hideMark/>
          </w:tcPr>
          <w:p w14:paraId="02348CE8"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Premature</w:t>
            </w:r>
          </w:p>
        </w:tc>
      </w:tr>
      <w:tr w:rsidR="003C21F0" w:rsidRPr="003C21F0" w14:paraId="6B7A164C"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37ED655"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33F13998"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483B5755"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27922CED"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8</w:t>
            </w:r>
          </w:p>
        </w:tc>
        <w:tc>
          <w:tcPr>
            <w:tcW w:w="1300" w:type="dxa"/>
            <w:tcBorders>
              <w:top w:val="nil"/>
              <w:left w:val="nil"/>
              <w:bottom w:val="single" w:sz="4" w:space="0" w:color="auto"/>
              <w:right w:val="single" w:sz="4" w:space="0" w:color="auto"/>
            </w:tcBorders>
            <w:shd w:val="clear" w:color="auto" w:fill="auto"/>
            <w:noWrap/>
            <w:vAlign w:val="bottom"/>
            <w:hideMark/>
          </w:tcPr>
          <w:p w14:paraId="2DD239CB"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38.5</w:t>
            </w:r>
          </w:p>
        </w:tc>
        <w:tc>
          <w:tcPr>
            <w:tcW w:w="1960" w:type="dxa"/>
            <w:tcBorders>
              <w:top w:val="nil"/>
              <w:left w:val="nil"/>
              <w:bottom w:val="single" w:sz="4" w:space="0" w:color="auto"/>
              <w:right w:val="single" w:sz="4" w:space="0" w:color="auto"/>
            </w:tcBorders>
            <w:shd w:val="clear" w:color="auto" w:fill="auto"/>
            <w:noWrap/>
            <w:vAlign w:val="bottom"/>
            <w:hideMark/>
          </w:tcPr>
          <w:p w14:paraId="74FFF556"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3700</w:t>
            </w:r>
          </w:p>
        </w:tc>
        <w:tc>
          <w:tcPr>
            <w:tcW w:w="2674" w:type="dxa"/>
            <w:tcBorders>
              <w:top w:val="nil"/>
              <w:left w:val="nil"/>
              <w:bottom w:val="single" w:sz="4" w:space="0" w:color="auto"/>
              <w:right w:val="single" w:sz="4" w:space="0" w:color="auto"/>
            </w:tcBorders>
            <w:shd w:val="clear" w:color="auto" w:fill="auto"/>
            <w:noWrap/>
            <w:vAlign w:val="bottom"/>
            <w:hideMark/>
          </w:tcPr>
          <w:p w14:paraId="1A73E738"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Resp distress</w:t>
            </w:r>
          </w:p>
        </w:tc>
      </w:tr>
      <w:tr w:rsidR="003C21F0" w:rsidRPr="003C21F0" w14:paraId="1000597B"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5B66256"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lastRenderedPageBreak/>
              <w:t>Female</w:t>
            </w:r>
          </w:p>
        </w:tc>
        <w:tc>
          <w:tcPr>
            <w:tcW w:w="1300" w:type="dxa"/>
            <w:tcBorders>
              <w:top w:val="nil"/>
              <w:left w:val="nil"/>
              <w:bottom w:val="single" w:sz="4" w:space="0" w:color="auto"/>
              <w:right w:val="single" w:sz="4" w:space="0" w:color="auto"/>
            </w:tcBorders>
            <w:shd w:val="clear" w:color="auto" w:fill="auto"/>
            <w:noWrap/>
            <w:vAlign w:val="bottom"/>
            <w:hideMark/>
          </w:tcPr>
          <w:p w14:paraId="00E7597C"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46608E2A"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013AA9DE"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14</w:t>
            </w:r>
          </w:p>
        </w:tc>
        <w:tc>
          <w:tcPr>
            <w:tcW w:w="1300" w:type="dxa"/>
            <w:tcBorders>
              <w:top w:val="nil"/>
              <w:left w:val="nil"/>
              <w:bottom w:val="single" w:sz="4" w:space="0" w:color="auto"/>
              <w:right w:val="single" w:sz="4" w:space="0" w:color="auto"/>
            </w:tcBorders>
            <w:shd w:val="clear" w:color="auto" w:fill="auto"/>
            <w:noWrap/>
            <w:vAlign w:val="bottom"/>
            <w:hideMark/>
          </w:tcPr>
          <w:p w14:paraId="429368F7"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34.5</w:t>
            </w:r>
          </w:p>
        </w:tc>
        <w:tc>
          <w:tcPr>
            <w:tcW w:w="1960" w:type="dxa"/>
            <w:tcBorders>
              <w:top w:val="nil"/>
              <w:left w:val="nil"/>
              <w:bottom w:val="single" w:sz="4" w:space="0" w:color="auto"/>
              <w:right w:val="single" w:sz="4" w:space="0" w:color="auto"/>
            </w:tcBorders>
            <w:shd w:val="clear" w:color="auto" w:fill="auto"/>
            <w:noWrap/>
            <w:vAlign w:val="bottom"/>
            <w:hideMark/>
          </w:tcPr>
          <w:p w14:paraId="2C2E91DE"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2570</w:t>
            </w:r>
          </w:p>
        </w:tc>
        <w:tc>
          <w:tcPr>
            <w:tcW w:w="2674" w:type="dxa"/>
            <w:tcBorders>
              <w:top w:val="nil"/>
              <w:left w:val="nil"/>
              <w:bottom w:val="single" w:sz="4" w:space="0" w:color="auto"/>
              <w:right w:val="single" w:sz="4" w:space="0" w:color="auto"/>
            </w:tcBorders>
            <w:shd w:val="clear" w:color="auto" w:fill="auto"/>
            <w:noWrap/>
            <w:vAlign w:val="bottom"/>
            <w:hideMark/>
          </w:tcPr>
          <w:p w14:paraId="119EB131"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Premature</w:t>
            </w:r>
          </w:p>
        </w:tc>
      </w:tr>
      <w:tr w:rsidR="003C21F0" w:rsidRPr="003C21F0" w14:paraId="60A1D0BF"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8756B64"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4BA5E5DF"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3670704F"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12914771"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9</w:t>
            </w:r>
          </w:p>
        </w:tc>
        <w:tc>
          <w:tcPr>
            <w:tcW w:w="1300" w:type="dxa"/>
            <w:tcBorders>
              <w:top w:val="nil"/>
              <w:left w:val="nil"/>
              <w:bottom w:val="single" w:sz="4" w:space="0" w:color="auto"/>
              <w:right w:val="single" w:sz="4" w:space="0" w:color="auto"/>
            </w:tcBorders>
            <w:shd w:val="clear" w:color="auto" w:fill="auto"/>
            <w:noWrap/>
            <w:vAlign w:val="bottom"/>
            <w:hideMark/>
          </w:tcPr>
          <w:p w14:paraId="6A6E6B20"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36.3</w:t>
            </w:r>
          </w:p>
        </w:tc>
        <w:tc>
          <w:tcPr>
            <w:tcW w:w="1960" w:type="dxa"/>
            <w:tcBorders>
              <w:top w:val="nil"/>
              <w:left w:val="nil"/>
              <w:bottom w:val="single" w:sz="4" w:space="0" w:color="auto"/>
              <w:right w:val="single" w:sz="4" w:space="0" w:color="auto"/>
            </w:tcBorders>
            <w:shd w:val="clear" w:color="auto" w:fill="auto"/>
            <w:noWrap/>
            <w:vAlign w:val="bottom"/>
            <w:hideMark/>
          </w:tcPr>
          <w:p w14:paraId="2910A9DB"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3345</w:t>
            </w:r>
          </w:p>
        </w:tc>
        <w:tc>
          <w:tcPr>
            <w:tcW w:w="2674" w:type="dxa"/>
            <w:tcBorders>
              <w:top w:val="nil"/>
              <w:left w:val="nil"/>
              <w:bottom w:val="single" w:sz="4" w:space="0" w:color="auto"/>
              <w:right w:val="single" w:sz="4" w:space="0" w:color="auto"/>
            </w:tcBorders>
            <w:shd w:val="clear" w:color="auto" w:fill="auto"/>
            <w:noWrap/>
            <w:vAlign w:val="bottom"/>
            <w:hideMark/>
          </w:tcPr>
          <w:p w14:paraId="7F50FA5D"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Resp distress</w:t>
            </w:r>
          </w:p>
        </w:tc>
      </w:tr>
      <w:tr w:rsidR="003C21F0" w:rsidRPr="003C21F0" w14:paraId="02EAD275"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AD21F1B"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2A0021FB"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6224657C"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CS</w:t>
            </w:r>
          </w:p>
        </w:tc>
        <w:tc>
          <w:tcPr>
            <w:tcW w:w="1300" w:type="dxa"/>
            <w:tcBorders>
              <w:top w:val="nil"/>
              <w:left w:val="nil"/>
              <w:bottom w:val="single" w:sz="4" w:space="0" w:color="auto"/>
              <w:right w:val="single" w:sz="4" w:space="0" w:color="auto"/>
            </w:tcBorders>
            <w:shd w:val="clear" w:color="auto" w:fill="auto"/>
            <w:noWrap/>
            <w:vAlign w:val="bottom"/>
            <w:hideMark/>
          </w:tcPr>
          <w:p w14:paraId="295634F1"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26</w:t>
            </w:r>
          </w:p>
        </w:tc>
        <w:tc>
          <w:tcPr>
            <w:tcW w:w="1300" w:type="dxa"/>
            <w:tcBorders>
              <w:top w:val="nil"/>
              <w:left w:val="nil"/>
              <w:bottom w:val="single" w:sz="4" w:space="0" w:color="auto"/>
              <w:right w:val="single" w:sz="4" w:space="0" w:color="auto"/>
            </w:tcBorders>
            <w:shd w:val="clear" w:color="auto" w:fill="auto"/>
            <w:noWrap/>
            <w:vAlign w:val="bottom"/>
            <w:hideMark/>
          </w:tcPr>
          <w:p w14:paraId="6B39D4CB"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40</w:t>
            </w:r>
          </w:p>
        </w:tc>
        <w:tc>
          <w:tcPr>
            <w:tcW w:w="1960" w:type="dxa"/>
            <w:tcBorders>
              <w:top w:val="nil"/>
              <w:left w:val="nil"/>
              <w:bottom w:val="single" w:sz="4" w:space="0" w:color="auto"/>
              <w:right w:val="single" w:sz="4" w:space="0" w:color="auto"/>
            </w:tcBorders>
            <w:shd w:val="clear" w:color="auto" w:fill="auto"/>
            <w:noWrap/>
            <w:vAlign w:val="bottom"/>
            <w:hideMark/>
          </w:tcPr>
          <w:p w14:paraId="24A56862"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3060</w:t>
            </w:r>
          </w:p>
        </w:tc>
        <w:tc>
          <w:tcPr>
            <w:tcW w:w="2674" w:type="dxa"/>
            <w:tcBorders>
              <w:top w:val="nil"/>
              <w:left w:val="nil"/>
              <w:bottom w:val="single" w:sz="4" w:space="0" w:color="auto"/>
              <w:right w:val="single" w:sz="4" w:space="0" w:color="auto"/>
            </w:tcBorders>
            <w:shd w:val="clear" w:color="auto" w:fill="auto"/>
            <w:noWrap/>
            <w:vAlign w:val="bottom"/>
            <w:hideMark/>
          </w:tcPr>
          <w:p w14:paraId="78A23C28"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Withdrawal</w:t>
            </w:r>
          </w:p>
        </w:tc>
      </w:tr>
      <w:tr w:rsidR="003C21F0" w:rsidRPr="003C21F0" w14:paraId="0C04271D"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59872CD"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4478E0F7"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6C5B40EE"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03D6D9E2"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5</w:t>
            </w:r>
          </w:p>
        </w:tc>
        <w:tc>
          <w:tcPr>
            <w:tcW w:w="1300" w:type="dxa"/>
            <w:tcBorders>
              <w:top w:val="nil"/>
              <w:left w:val="nil"/>
              <w:bottom w:val="single" w:sz="4" w:space="0" w:color="auto"/>
              <w:right w:val="single" w:sz="4" w:space="0" w:color="auto"/>
            </w:tcBorders>
            <w:shd w:val="clear" w:color="auto" w:fill="auto"/>
            <w:noWrap/>
            <w:vAlign w:val="bottom"/>
            <w:hideMark/>
          </w:tcPr>
          <w:p w14:paraId="64716A79"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38.1</w:t>
            </w:r>
          </w:p>
        </w:tc>
        <w:tc>
          <w:tcPr>
            <w:tcW w:w="1960" w:type="dxa"/>
            <w:tcBorders>
              <w:top w:val="nil"/>
              <w:left w:val="nil"/>
              <w:bottom w:val="single" w:sz="4" w:space="0" w:color="auto"/>
              <w:right w:val="single" w:sz="4" w:space="0" w:color="auto"/>
            </w:tcBorders>
            <w:shd w:val="clear" w:color="auto" w:fill="auto"/>
            <w:noWrap/>
            <w:vAlign w:val="bottom"/>
            <w:hideMark/>
          </w:tcPr>
          <w:p w14:paraId="6E0E86B6"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3410</w:t>
            </w:r>
          </w:p>
        </w:tc>
        <w:tc>
          <w:tcPr>
            <w:tcW w:w="2674" w:type="dxa"/>
            <w:tcBorders>
              <w:top w:val="nil"/>
              <w:left w:val="nil"/>
              <w:bottom w:val="single" w:sz="4" w:space="0" w:color="auto"/>
              <w:right w:val="single" w:sz="4" w:space="0" w:color="auto"/>
            </w:tcBorders>
            <w:shd w:val="clear" w:color="auto" w:fill="auto"/>
            <w:noWrap/>
            <w:vAlign w:val="bottom"/>
            <w:hideMark/>
          </w:tcPr>
          <w:p w14:paraId="3E52DD64"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R/O sepsis</w:t>
            </w:r>
          </w:p>
        </w:tc>
      </w:tr>
      <w:tr w:rsidR="003C21F0" w:rsidRPr="003C21F0" w14:paraId="1858CD0A"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65D3896"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11509D0D"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5CA5A4EF"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CS</w:t>
            </w:r>
          </w:p>
        </w:tc>
        <w:tc>
          <w:tcPr>
            <w:tcW w:w="1300" w:type="dxa"/>
            <w:tcBorders>
              <w:top w:val="nil"/>
              <w:left w:val="nil"/>
              <w:bottom w:val="single" w:sz="4" w:space="0" w:color="auto"/>
              <w:right w:val="single" w:sz="4" w:space="0" w:color="auto"/>
            </w:tcBorders>
            <w:shd w:val="clear" w:color="auto" w:fill="auto"/>
            <w:noWrap/>
            <w:vAlign w:val="bottom"/>
            <w:hideMark/>
          </w:tcPr>
          <w:p w14:paraId="59B53AEA"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11</w:t>
            </w:r>
          </w:p>
        </w:tc>
        <w:tc>
          <w:tcPr>
            <w:tcW w:w="1300" w:type="dxa"/>
            <w:tcBorders>
              <w:top w:val="nil"/>
              <w:left w:val="nil"/>
              <w:bottom w:val="single" w:sz="4" w:space="0" w:color="auto"/>
              <w:right w:val="single" w:sz="4" w:space="0" w:color="auto"/>
            </w:tcBorders>
            <w:shd w:val="clear" w:color="auto" w:fill="auto"/>
            <w:noWrap/>
            <w:vAlign w:val="bottom"/>
            <w:hideMark/>
          </w:tcPr>
          <w:p w14:paraId="18A217E6"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39.4</w:t>
            </w:r>
          </w:p>
        </w:tc>
        <w:tc>
          <w:tcPr>
            <w:tcW w:w="1960" w:type="dxa"/>
            <w:tcBorders>
              <w:top w:val="nil"/>
              <w:left w:val="nil"/>
              <w:bottom w:val="single" w:sz="4" w:space="0" w:color="auto"/>
              <w:right w:val="single" w:sz="4" w:space="0" w:color="auto"/>
            </w:tcBorders>
            <w:shd w:val="clear" w:color="auto" w:fill="auto"/>
            <w:noWrap/>
            <w:vAlign w:val="bottom"/>
            <w:hideMark/>
          </w:tcPr>
          <w:p w14:paraId="1D7B93D2"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2730</w:t>
            </w:r>
          </w:p>
        </w:tc>
        <w:tc>
          <w:tcPr>
            <w:tcW w:w="2674" w:type="dxa"/>
            <w:tcBorders>
              <w:top w:val="nil"/>
              <w:left w:val="nil"/>
              <w:bottom w:val="single" w:sz="4" w:space="0" w:color="auto"/>
              <w:right w:val="single" w:sz="4" w:space="0" w:color="auto"/>
            </w:tcBorders>
            <w:shd w:val="clear" w:color="auto" w:fill="auto"/>
            <w:noWrap/>
            <w:vAlign w:val="bottom"/>
            <w:hideMark/>
          </w:tcPr>
          <w:p w14:paraId="28E29AC9"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Withdrawal</w:t>
            </w:r>
          </w:p>
        </w:tc>
      </w:tr>
      <w:tr w:rsidR="003C21F0" w:rsidRPr="003C21F0" w14:paraId="2E2ED540"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1BEBF11"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2DB4BF20"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0A150133"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CS</w:t>
            </w:r>
          </w:p>
        </w:tc>
        <w:tc>
          <w:tcPr>
            <w:tcW w:w="1300" w:type="dxa"/>
            <w:tcBorders>
              <w:top w:val="nil"/>
              <w:left w:val="nil"/>
              <w:bottom w:val="single" w:sz="4" w:space="0" w:color="auto"/>
              <w:right w:val="single" w:sz="4" w:space="0" w:color="auto"/>
            </w:tcBorders>
            <w:shd w:val="clear" w:color="auto" w:fill="auto"/>
            <w:noWrap/>
            <w:vAlign w:val="bottom"/>
            <w:hideMark/>
          </w:tcPr>
          <w:p w14:paraId="62DBBB72"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7</w:t>
            </w:r>
          </w:p>
        </w:tc>
        <w:tc>
          <w:tcPr>
            <w:tcW w:w="1300" w:type="dxa"/>
            <w:tcBorders>
              <w:top w:val="nil"/>
              <w:left w:val="nil"/>
              <w:bottom w:val="single" w:sz="4" w:space="0" w:color="auto"/>
              <w:right w:val="single" w:sz="4" w:space="0" w:color="auto"/>
            </w:tcBorders>
            <w:shd w:val="clear" w:color="auto" w:fill="auto"/>
            <w:noWrap/>
            <w:vAlign w:val="bottom"/>
            <w:hideMark/>
          </w:tcPr>
          <w:p w14:paraId="22B2EDEA"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40.3</w:t>
            </w:r>
          </w:p>
        </w:tc>
        <w:tc>
          <w:tcPr>
            <w:tcW w:w="1960" w:type="dxa"/>
            <w:tcBorders>
              <w:top w:val="nil"/>
              <w:left w:val="nil"/>
              <w:bottom w:val="single" w:sz="4" w:space="0" w:color="auto"/>
              <w:right w:val="single" w:sz="4" w:space="0" w:color="auto"/>
            </w:tcBorders>
            <w:shd w:val="clear" w:color="auto" w:fill="auto"/>
            <w:noWrap/>
            <w:vAlign w:val="bottom"/>
            <w:hideMark/>
          </w:tcPr>
          <w:p w14:paraId="455DFA42"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3450</w:t>
            </w:r>
          </w:p>
        </w:tc>
        <w:tc>
          <w:tcPr>
            <w:tcW w:w="2674" w:type="dxa"/>
            <w:tcBorders>
              <w:top w:val="nil"/>
              <w:left w:val="nil"/>
              <w:bottom w:val="single" w:sz="4" w:space="0" w:color="auto"/>
              <w:right w:val="single" w:sz="4" w:space="0" w:color="auto"/>
            </w:tcBorders>
            <w:shd w:val="clear" w:color="auto" w:fill="auto"/>
            <w:noWrap/>
            <w:vAlign w:val="bottom"/>
            <w:hideMark/>
          </w:tcPr>
          <w:p w14:paraId="41567E0F"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Resp distress</w:t>
            </w:r>
          </w:p>
        </w:tc>
      </w:tr>
      <w:tr w:rsidR="003C21F0" w:rsidRPr="003C21F0" w14:paraId="5C05590E"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5B7BCE2"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04D612A1"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23956CE0"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CS</w:t>
            </w:r>
          </w:p>
        </w:tc>
        <w:tc>
          <w:tcPr>
            <w:tcW w:w="1300" w:type="dxa"/>
            <w:tcBorders>
              <w:top w:val="nil"/>
              <w:left w:val="nil"/>
              <w:bottom w:val="single" w:sz="4" w:space="0" w:color="auto"/>
              <w:right w:val="single" w:sz="4" w:space="0" w:color="auto"/>
            </w:tcBorders>
            <w:shd w:val="clear" w:color="auto" w:fill="auto"/>
            <w:noWrap/>
            <w:vAlign w:val="bottom"/>
            <w:hideMark/>
          </w:tcPr>
          <w:p w14:paraId="367EA4AB"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23</w:t>
            </w:r>
          </w:p>
        </w:tc>
        <w:tc>
          <w:tcPr>
            <w:tcW w:w="1300" w:type="dxa"/>
            <w:tcBorders>
              <w:top w:val="nil"/>
              <w:left w:val="nil"/>
              <w:bottom w:val="single" w:sz="4" w:space="0" w:color="auto"/>
              <w:right w:val="single" w:sz="4" w:space="0" w:color="auto"/>
            </w:tcBorders>
            <w:shd w:val="clear" w:color="auto" w:fill="auto"/>
            <w:noWrap/>
            <w:vAlign w:val="bottom"/>
            <w:hideMark/>
          </w:tcPr>
          <w:p w14:paraId="337FFF0D"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33</w:t>
            </w:r>
          </w:p>
        </w:tc>
        <w:tc>
          <w:tcPr>
            <w:tcW w:w="1960" w:type="dxa"/>
            <w:tcBorders>
              <w:top w:val="nil"/>
              <w:left w:val="nil"/>
              <w:bottom w:val="single" w:sz="4" w:space="0" w:color="auto"/>
              <w:right w:val="single" w:sz="4" w:space="0" w:color="auto"/>
            </w:tcBorders>
            <w:shd w:val="clear" w:color="auto" w:fill="auto"/>
            <w:noWrap/>
            <w:vAlign w:val="bottom"/>
            <w:hideMark/>
          </w:tcPr>
          <w:p w14:paraId="506861C6"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2130</w:t>
            </w:r>
          </w:p>
        </w:tc>
        <w:tc>
          <w:tcPr>
            <w:tcW w:w="2674" w:type="dxa"/>
            <w:tcBorders>
              <w:top w:val="nil"/>
              <w:left w:val="nil"/>
              <w:bottom w:val="single" w:sz="4" w:space="0" w:color="auto"/>
              <w:right w:val="single" w:sz="4" w:space="0" w:color="auto"/>
            </w:tcBorders>
            <w:shd w:val="clear" w:color="auto" w:fill="auto"/>
            <w:noWrap/>
            <w:vAlign w:val="bottom"/>
            <w:hideMark/>
          </w:tcPr>
          <w:p w14:paraId="4F7BD0C8"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Premature</w:t>
            </w:r>
          </w:p>
        </w:tc>
      </w:tr>
      <w:tr w:rsidR="003C21F0" w:rsidRPr="003C21F0" w14:paraId="79F6C3C4"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436441A"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Female</w:t>
            </w:r>
          </w:p>
        </w:tc>
        <w:tc>
          <w:tcPr>
            <w:tcW w:w="1300" w:type="dxa"/>
            <w:tcBorders>
              <w:top w:val="nil"/>
              <w:left w:val="nil"/>
              <w:bottom w:val="single" w:sz="4" w:space="0" w:color="auto"/>
              <w:right w:val="single" w:sz="4" w:space="0" w:color="auto"/>
            </w:tcBorders>
            <w:shd w:val="clear" w:color="auto" w:fill="auto"/>
            <w:noWrap/>
            <w:vAlign w:val="bottom"/>
            <w:hideMark/>
          </w:tcPr>
          <w:p w14:paraId="40DF875E"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5A58E688"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CS</w:t>
            </w:r>
          </w:p>
        </w:tc>
        <w:tc>
          <w:tcPr>
            <w:tcW w:w="1300" w:type="dxa"/>
            <w:tcBorders>
              <w:top w:val="nil"/>
              <w:left w:val="nil"/>
              <w:bottom w:val="single" w:sz="4" w:space="0" w:color="auto"/>
              <w:right w:val="single" w:sz="4" w:space="0" w:color="auto"/>
            </w:tcBorders>
            <w:shd w:val="clear" w:color="auto" w:fill="auto"/>
            <w:noWrap/>
            <w:vAlign w:val="bottom"/>
            <w:hideMark/>
          </w:tcPr>
          <w:p w14:paraId="1F90D0E4"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37</w:t>
            </w:r>
          </w:p>
        </w:tc>
        <w:tc>
          <w:tcPr>
            <w:tcW w:w="1300" w:type="dxa"/>
            <w:tcBorders>
              <w:top w:val="nil"/>
              <w:left w:val="nil"/>
              <w:bottom w:val="single" w:sz="4" w:space="0" w:color="auto"/>
              <w:right w:val="single" w:sz="4" w:space="0" w:color="auto"/>
            </w:tcBorders>
            <w:shd w:val="clear" w:color="auto" w:fill="auto"/>
            <w:noWrap/>
            <w:vAlign w:val="bottom"/>
            <w:hideMark/>
          </w:tcPr>
          <w:p w14:paraId="11AA7A5F"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32.5</w:t>
            </w:r>
          </w:p>
        </w:tc>
        <w:tc>
          <w:tcPr>
            <w:tcW w:w="1960" w:type="dxa"/>
            <w:tcBorders>
              <w:top w:val="nil"/>
              <w:left w:val="nil"/>
              <w:bottom w:val="single" w:sz="4" w:space="0" w:color="auto"/>
              <w:right w:val="single" w:sz="4" w:space="0" w:color="auto"/>
            </w:tcBorders>
            <w:shd w:val="clear" w:color="auto" w:fill="auto"/>
            <w:noWrap/>
            <w:vAlign w:val="bottom"/>
            <w:hideMark/>
          </w:tcPr>
          <w:p w14:paraId="5425432F"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2430</w:t>
            </w:r>
          </w:p>
        </w:tc>
        <w:tc>
          <w:tcPr>
            <w:tcW w:w="2674" w:type="dxa"/>
            <w:tcBorders>
              <w:top w:val="nil"/>
              <w:left w:val="nil"/>
              <w:bottom w:val="single" w:sz="4" w:space="0" w:color="auto"/>
              <w:right w:val="single" w:sz="4" w:space="0" w:color="auto"/>
            </w:tcBorders>
            <w:shd w:val="clear" w:color="auto" w:fill="auto"/>
            <w:noWrap/>
            <w:vAlign w:val="bottom"/>
            <w:hideMark/>
          </w:tcPr>
          <w:p w14:paraId="348F5684"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Premature</w:t>
            </w:r>
          </w:p>
        </w:tc>
      </w:tr>
      <w:tr w:rsidR="003C21F0" w:rsidRPr="003C21F0" w14:paraId="39FEF293"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AC130CA"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30796F27"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3DAA06BB"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CS</w:t>
            </w:r>
          </w:p>
        </w:tc>
        <w:tc>
          <w:tcPr>
            <w:tcW w:w="1300" w:type="dxa"/>
            <w:tcBorders>
              <w:top w:val="nil"/>
              <w:left w:val="nil"/>
              <w:bottom w:val="single" w:sz="4" w:space="0" w:color="auto"/>
              <w:right w:val="single" w:sz="4" w:space="0" w:color="auto"/>
            </w:tcBorders>
            <w:shd w:val="clear" w:color="auto" w:fill="auto"/>
            <w:noWrap/>
            <w:vAlign w:val="bottom"/>
            <w:hideMark/>
          </w:tcPr>
          <w:p w14:paraId="3ED10C6D"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74</w:t>
            </w:r>
          </w:p>
        </w:tc>
        <w:tc>
          <w:tcPr>
            <w:tcW w:w="1300" w:type="dxa"/>
            <w:tcBorders>
              <w:top w:val="nil"/>
              <w:left w:val="nil"/>
              <w:bottom w:val="single" w:sz="4" w:space="0" w:color="auto"/>
              <w:right w:val="single" w:sz="4" w:space="0" w:color="auto"/>
            </w:tcBorders>
            <w:shd w:val="clear" w:color="auto" w:fill="auto"/>
            <w:noWrap/>
            <w:vAlign w:val="bottom"/>
            <w:hideMark/>
          </w:tcPr>
          <w:p w14:paraId="74D678ED"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29</w:t>
            </w:r>
          </w:p>
        </w:tc>
        <w:tc>
          <w:tcPr>
            <w:tcW w:w="1960" w:type="dxa"/>
            <w:tcBorders>
              <w:top w:val="nil"/>
              <w:left w:val="nil"/>
              <w:bottom w:val="single" w:sz="4" w:space="0" w:color="auto"/>
              <w:right w:val="single" w:sz="4" w:space="0" w:color="auto"/>
            </w:tcBorders>
            <w:shd w:val="clear" w:color="auto" w:fill="auto"/>
            <w:noWrap/>
            <w:vAlign w:val="bottom"/>
            <w:hideMark/>
          </w:tcPr>
          <w:p w14:paraId="62EA194D"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790</w:t>
            </w:r>
          </w:p>
        </w:tc>
        <w:tc>
          <w:tcPr>
            <w:tcW w:w="2674" w:type="dxa"/>
            <w:tcBorders>
              <w:top w:val="nil"/>
              <w:left w:val="nil"/>
              <w:bottom w:val="single" w:sz="4" w:space="0" w:color="auto"/>
              <w:right w:val="single" w:sz="4" w:space="0" w:color="auto"/>
            </w:tcBorders>
            <w:shd w:val="clear" w:color="auto" w:fill="auto"/>
            <w:noWrap/>
            <w:vAlign w:val="bottom"/>
            <w:hideMark/>
          </w:tcPr>
          <w:p w14:paraId="49D98CE4"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Premature</w:t>
            </w:r>
          </w:p>
        </w:tc>
      </w:tr>
      <w:tr w:rsidR="003C21F0" w:rsidRPr="003C21F0" w14:paraId="0AB798E4"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4ACD2E3"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Female</w:t>
            </w:r>
          </w:p>
        </w:tc>
        <w:tc>
          <w:tcPr>
            <w:tcW w:w="1300" w:type="dxa"/>
            <w:tcBorders>
              <w:top w:val="nil"/>
              <w:left w:val="nil"/>
              <w:bottom w:val="single" w:sz="4" w:space="0" w:color="auto"/>
              <w:right w:val="single" w:sz="4" w:space="0" w:color="auto"/>
            </w:tcBorders>
            <w:shd w:val="clear" w:color="auto" w:fill="auto"/>
            <w:noWrap/>
            <w:vAlign w:val="bottom"/>
            <w:hideMark/>
          </w:tcPr>
          <w:p w14:paraId="75230E00"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5CDD1766"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28D79892"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19</w:t>
            </w:r>
          </w:p>
        </w:tc>
        <w:tc>
          <w:tcPr>
            <w:tcW w:w="1300" w:type="dxa"/>
            <w:tcBorders>
              <w:top w:val="nil"/>
              <w:left w:val="nil"/>
              <w:bottom w:val="single" w:sz="4" w:space="0" w:color="auto"/>
              <w:right w:val="single" w:sz="4" w:space="0" w:color="auto"/>
            </w:tcBorders>
            <w:shd w:val="clear" w:color="auto" w:fill="auto"/>
            <w:noWrap/>
            <w:vAlign w:val="bottom"/>
            <w:hideMark/>
          </w:tcPr>
          <w:p w14:paraId="7204DDD2"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40</w:t>
            </w:r>
          </w:p>
        </w:tc>
        <w:tc>
          <w:tcPr>
            <w:tcW w:w="1960" w:type="dxa"/>
            <w:tcBorders>
              <w:top w:val="nil"/>
              <w:left w:val="nil"/>
              <w:bottom w:val="single" w:sz="4" w:space="0" w:color="auto"/>
              <w:right w:val="single" w:sz="4" w:space="0" w:color="auto"/>
            </w:tcBorders>
            <w:shd w:val="clear" w:color="auto" w:fill="auto"/>
            <w:noWrap/>
            <w:vAlign w:val="bottom"/>
            <w:hideMark/>
          </w:tcPr>
          <w:p w14:paraId="3FBEB7C0"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3230</w:t>
            </w:r>
          </w:p>
        </w:tc>
        <w:tc>
          <w:tcPr>
            <w:tcW w:w="2674" w:type="dxa"/>
            <w:tcBorders>
              <w:top w:val="nil"/>
              <w:left w:val="nil"/>
              <w:bottom w:val="single" w:sz="4" w:space="0" w:color="auto"/>
              <w:right w:val="single" w:sz="4" w:space="0" w:color="auto"/>
            </w:tcBorders>
            <w:shd w:val="clear" w:color="auto" w:fill="auto"/>
            <w:noWrap/>
            <w:vAlign w:val="bottom"/>
            <w:hideMark/>
          </w:tcPr>
          <w:p w14:paraId="129C2156"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Withdrawal</w:t>
            </w:r>
          </w:p>
        </w:tc>
      </w:tr>
      <w:tr w:rsidR="003C21F0" w:rsidRPr="003C21F0" w14:paraId="4423DB45"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0712298"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4F48EACC"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3B647C2F"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18FCFC61"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9</w:t>
            </w:r>
          </w:p>
        </w:tc>
        <w:tc>
          <w:tcPr>
            <w:tcW w:w="1300" w:type="dxa"/>
            <w:tcBorders>
              <w:top w:val="nil"/>
              <w:left w:val="nil"/>
              <w:bottom w:val="single" w:sz="4" w:space="0" w:color="auto"/>
              <w:right w:val="single" w:sz="4" w:space="0" w:color="auto"/>
            </w:tcBorders>
            <w:shd w:val="clear" w:color="auto" w:fill="auto"/>
            <w:noWrap/>
            <w:vAlign w:val="bottom"/>
            <w:hideMark/>
          </w:tcPr>
          <w:p w14:paraId="3C6ADEE5"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38.4</w:t>
            </w:r>
          </w:p>
        </w:tc>
        <w:tc>
          <w:tcPr>
            <w:tcW w:w="1960" w:type="dxa"/>
            <w:tcBorders>
              <w:top w:val="nil"/>
              <w:left w:val="nil"/>
              <w:bottom w:val="single" w:sz="4" w:space="0" w:color="auto"/>
              <w:right w:val="single" w:sz="4" w:space="0" w:color="auto"/>
            </w:tcBorders>
            <w:shd w:val="clear" w:color="auto" w:fill="auto"/>
            <w:noWrap/>
            <w:vAlign w:val="bottom"/>
            <w:hideMark/>
          </w:tcPr>
          <w:p w14:paraId="6AF5BFDF"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3470</w:t>
            </w:r>
          </w:p>
        </w:tc>
        <w:tc>
          <w:tcPr>
            <w:tcW w:w="2674" w:type="dxa"/>
            <w:tcBorders>
              <w:top w:val="nil"/>
              <w:left w:val="nil"/>
              <w:bottom w:val="single" w:sz="4" w:space="0" w:color="auto"/>
              <w:right w:val="single" w:sz="4" w:space="0" w:color="auto"/>
            </w:tcBorders>
            <w:shd w:val="clear" w:color="auto" w:fill="auto"/>
            <w:noWrap/>
            <w:vAlign w:val="bottom"/>
            <w:hideMark/>
          </w:tcPr>
          <w:p w14:paraId="70CEAF31"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Resp distress</w:t>
            </w:r>
          </w:p>
        </w:tc>
      </w:tr>
      <w:tr w:rsidR="003C21F0" w:rsidRPr="003C21F0" w14:paraId="381E936F"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E9FB245"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Female</w:t>
            </w:r>
          </w:p>
        </w:tc>
        <w:tc>
          <w:tcPr>
            <w:tcW w:w="1300" w:type="dxa"/>
            <w:tcBorders>
              <w:top w:val="nil"/>
              <w:left w:val="nil"/>
              <w:bottom w:val="single" w:sz="4" w:space="0" w:color="auto"/>
              <w:right w:val="single" w:sz="4" w:space="0" w:color="auto"/>
            </w:tcBorders>
            <w:shd w:val="clear" w:color="auto" w:fill="auto"/>
            <w:noWrap/>
            <w:vAlign w:val="bottom"/>
            <w:hideMark/>
          </w:tcPr>
          <w:p w14:paraId="3F86D07E"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31F939EE"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4130363A"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7</w:t>
            </w:r>
          </w:p>
        </w:tc>
        <w:tc>
          <w:tcPr>
            <w:tcW w:w="1300" w:type="dxa"/>
            <w:tcBorders>
              <w:top w:val="nil"/>
              <w:left w:val="nil"/>
              <w:bottom w:val="single" w:sz="4" w:space="0" w:color="auto"/>
              <w:right w:val="single" w:sz="4" w:space="0" w:color="auto"/>
            </w:tcBorders>
            <w:shd w:val="clear" w:color="auto" w:fill="auto"/>
            <w:noWrap/>
            <w:vAlign w:val="bottom"/>
            <w:hideMark/>
          </w:tcPr>
          <w:p w14:paraId="719D35F2"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37.4</w:t>
            </w:r>
          </w:p>
        </w:tc>
        <w:tc>
          <w:tcPr>
            <w:tcW w:w="1960" w:type="dxa"/>
            <w:tcBorders>
              <w:top w:val="nil"/>
              <w:left w:val="nil"/>
              <w:bottom w:val="single" w:sz="4" w:space="0" w:color="auto"/>
              <w:right w:val="single" w:sz="4" w:space="0" w:color="auto"/>
            </w:tcBorders>
            <w:shd w:val="clear" w:color="auto" w:fill="auto"/>
            <w:noWrap/>
            <w:vAlign w:val="bottom"/>
            <w:hideMark/>
          </w:tcPr>
          <w:p w14:paraId="372B6DD1"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3080</w:t>
            </w:r>
          </w:p>
        </w:tc>
        <w:tc>
          <w:tcPr>
            <w:tcW w:w="2674" w:type="dxa"/>
            <w:tcBorders>
              <w:top w:val="nil"/>
              <w:left w:val="nil"/>
              <w:bottom w:val="single" w:sz="4" w:space="0" w:color="auto"/>
              <w:right w:val="single" w:sz="4" w:space="0" w:color="auto"/>
            </w:tcBorders>
            <w:shd w:val="clear" w:color="auto" w:fill="auto"/>
            <w:noWrap/>
            <w:vAlign w:val="bottom"/>
            <w:hideMark/>
          </w:tcPr>
          <w:p w14:paraId="1820A9CB"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Hypoglycemia</w:t>
            </w:r>
          </w:p>
        </w:tc>
      </w:tr>
      <w:tr w:rsidR="003C21F0" w:rsidRPr="003C21F0" w14:paraId="179086FF"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80AD621"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Female</w:t>
            </w:r>
          </w:p>
        </w:tc>
        <w:tc>
          <w:tcPr>
            <w:tcW w:w="1300" w:type="dxa"/>
            <w:tcBorders>
              <w:top w:val="nil"/>
              <w:left w:val="nil"/>
              <w:bottom w:val="single" w:sz="4" w:space="0" w:color="auto"/>
              <w:right w:val="single" w:sz="4" w:space="0" w:color="auto"/>
            </w:tcBorders>
            <w:shd w:val="clear" w:color="auto" w:fill="auto"/>
            <w:noWrap/>
            <w:vAlign w:val="bottom"/>
            <w:hideMark/>
          </w:tcPr>
          <w:p w14:paraId="22C56A6F"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0A90F1E1"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CS</w:t>
            </w:r>
          </w:p>
        </w:tc>
        <w:tc>
          <w:tcPr>
            <w:tcW w:w="1300" w:type="dxa"/>
            <w:tcBorders>
              <w:top w:val="nil"/>
              <w:left w:val="nil"/>
              <w:bottom w:val="single" w:sz="4" w:space="0" w:color="auto"/>
              <w:right w:val="single" w:sz="4" w:space="0" w:color="auto"/>
            </w:tcBorders>
            <w:shd w:val="clear" w:color="auto" w:fill="auto"/>
            <w:noWrap/>
            <w:vAlign w:val="bottom"/>
            <w:hideMark/>
          </w:tcPr>
          <w:p w14:paraId="759BF823"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37</w:t>
            </w:r>
          </w:p>
        </w:tc>
        <w:tc>
          <w:tcPr>
            <w:tcW w:w="1300" w:type="dxa"/>
            <w:tcBorders>
              <w:top w:val="nil"/>
              <w:left w:val="nil"/>
              <w:bottom w:val="single" w:sz="4" w:space="0" w:color="auto"/>
              <w:right w:val="single" w:sz="4" w:space="0" w:color="auto"/>
            </w:tcBorders>
            <w:shd w:val="clear" w:color="auto" w:fill="auto"/>
            <w:noWrap/>
            <w:vAlign w:val="bottom"/>
            <w:hideMark/>
          </w:tcPr>
          <w:p w14:paraId="7B8B47C7"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37.2</w:t>
            </w:r>
          </w:p>
        </w:tc>
        <w:tc>
          <w:tcPr>
            <w:tcW w:w="1960" w:type="dxa"/>
            <w:tcBorders>
              <w:top w:val="nil"/>
              <w:left w:val="nil"/>
              <w:bottom w:val="single" w:sz="4" w:space="0" w:color="auto"/>
              <w:right w:val="single" w:sz="4" w:space="0" w:color="auto"/>
            </w:tcBorders>
            <w:shd w:val="clear" w:color="auto" w:fill="auto"/>
            <w:noWrap/>
            <w:vAlign w:val="bottom"/>
            <w:hideMark/>
          </w:tcPr>
          <w:p w14:paraId="294DA13E"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2430</w:t>
            </w:r>
          </w:p>
        </w:tc>
        <w:tc>
          <w:tcPr>
            <w:tcW w:w="2674" w:type="dxa"/>
            <w:tcBorders>
              <w:top w:val="nil"/>
              <w:left w:val="nil"/>
              <w:bottom w:val="single" w:sz="4" w:space="0" w:color="auto"/>
              <w:right w:val="single" w:sz="4" w:space="0" w:color="auto"/>
            </w:tcBorders>
            <w:shd w:val="clear" w:color="auto" w:fill="auto"/>
            <w:noWrap/>
            <w:vAlign w:val="bottom"/>
            <w:hideMark/>
          </w:tcPr>
          <w:p w14:paraId="222F9C6B"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Dusky episode</w:t>
            </w:r>
          </w:p>
        </w:tc>
      </w:tr>
      <w:tr w:rsidR="003C21F0" w:rsidRPr="003C21F0" w14:paraId="12495F74"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E979B1D"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39265D09"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0FCBF046"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1DCD6448"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29</w:t>
            </w:r>
          </w:p>
        </w:tc>
        <w:tc>
          <w:tcPr>
            <w:tcW w:w="1300" w:type="dxa"/>
            <w:tcBorders>
              <w:top w:val="nil"/>
              <w:left w:val="nil"/>
              <w:bottom w:val="single" w:sz="4" w:space="0" w:color="auto"/>
              <w:right w:val="single" w:sz="4" w:space="0" w:color="auto"/>
            </w:tcBorders>
            <w:shd w:val="clear" w:color="auto" w:fill="auto"/>
            <w:noWrap/>
            <w:vAlign w:val="bottom"/>
            <w:hideMark/>
          </w:tcPr>
          <w:p w14:paraId="6B8CD022"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37.5</w:t>
            </w:r>
          </w:p>
        </w:tc>
        <w:tc>
          <w:tcPr>
            <w:tcW w:w="1960" w:type="dxa"/>
            <w:tcBorders>
              <w:top w:val="nil"/>
              <w:left w:val="nil"/>
              <w:bottom w:val="single" w:sz="4" w:space="0" w:color="auto"/>
              <w:right w:val="single" w:sz="4" w:space="0" w:color="auto"/>
            </w:tcBorders>
            <w:shd w:val="clear" w:color="auto" w:fill="auto"/>
            <w:noWrap/>
            <w:vAlign w:val="bottom"/>
            <w:hideMark/>
          </w:tcPr>
          <w:p w14:paraId="1419881D"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4830</w:t>
            </w:r>
          </w:p>
        </w:tc>
        <w:tc>
          <w:tcPr>
            <w:tcW w:w="2674" w:type="dxa"/>
            <w:tcBorders>
              <w:top w:val="nil"/>
              <w:left w:val="nil"/>
              <w:bottom w:val="single" w:sz="4" w:space="0" w:color="auto"/>
              <w:right w:val="single" w:sz="4" w:space="0" w:color="auto"/>
            </w:tcBorders>
            <w:shd w:val="clear" w:color="auto" w:fill="auto"/>
            <w:noWrap/>
            <w:vAlign w:val="bottom"/>
            <w:hideMark/>
          </w:tcPr>
          <w:p w14:paraId="32877968"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Hypoglycemia</w:t>
            </w:r>
          </w:p>
        </w:tc>
      </w:tr>
      <w:tr w:rsidR="003C21F0" w:rsidRPr="003C21F0" w14:paraId="06564460"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3DFA25C"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Female</w:t>
            </w:r>
          </w:p>
        </w:tc>
        <w:tc>
          <w:tcPr>
            <w:tcW w:w="1300" w:type="dxa"/>
            <w:tcBorders>
              <w:top w:val="nil"/>
              <w:left w:val="nil"/>
              <w:bottom w:val="single" w:sz="4" w:space="0" w:color="auto"/>
              <w:right w:val="single" w:sz="4" w:space="0" w:color="auto"/>
            </w:tcBorders>
            <w:shd w:val="clear" w:color="auto" w:fill="auto"/>
            <w:noWrap/>
            <w:vAlign w:val="bottom"/>
            <w:hideMark/>
          </w:tcPr>
          <w:p w14:paraId="55646642"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07B3CCB8"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17C1610C"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7</w:t>
            </w:r>
          </w:p>
        </w:tc>
        <w:tc>
          <w:tcPr>
            <w:tcW w:w="1300" w:type="dxa"/>
            <w:tcBorders>
              <w:top w:val="nil"/>
              <w:left w:val="nil"/>
              <w:bottom w:val="single" w:sz="4" w:space="0" w:color="auto"/>
              <w:right w:val="single" w:sz="4" w:space="0" w:color="auto"/>
            </w:tcBorders>
            <w:shd w:val="clear" w:color="auto" w:fill="auto"/>
            <w:noWrap/>
            <w:vAlign w:val="bottom"/>
            <w:hideMark/>
          </w:tcPr>
          <w:p w14:paraId="70B4D7A8"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37.6</w:t>
            </w:r>
          </w:p>
        </w:tc>
        <w:tc>
          <w:tcPr>
            <w:tcW w:w="1960" w:type="dxa"/>
            <w:tcBorders>
              <w:top w:val="nil"/>
              <w:left w:val="nil"/>
              <w:bottom w:val="single" w:sz="4" w:space="0" w:color="auto"/>
              <w:right w:val="single" w:sz="4" w:space="0" w:color="auto"/>
            </w:tcBorders>
            <w:shd w:val="clear" w:color="auto" w:fill="auto"/>
            <w:noWrap/>
            <w:vAlign w:val="bottom"/>
            <w:hideMark/>
          </w:tcPr>
          <w:p w14:paraId="64C2411D"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2620</w:t>
            </w:r>
          </w:p>
        </w:tc>
        <w:tc>
          <w:tcPr>
            <w:tcW w:w="2674" w:type="dxa"/>
            <w:tcBorders>
              <w:top w:val="nil"/>
              <w:left w:val="nil"/>
              <w:bottom w:val="single" w:sz="4" w:space="0" w:color="auto"/>
              <w:right w:val="single" w:sz="4" w:space="0" w:color="auto"/>
            </w:tcBorders>
            <w:shd w:val="clear" w:color="auto" w:fill="auto"/>
            <w:noWrap/>
            <w:vAlign w:val="bottom"/>
            <w:hideMark/>
          </w:tcPr>
          <w:p w14:paraId="0B48E3C2"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Resp distress</w:t>
            </w:r>
          </w:p>
        </w:tc>
      </w:tr>
      <w:tr w:rsidR="003C21F0" w:rsidRPr="003C21F0" w14:paraId="5675D7DD"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689C183"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Female</w:t>
            </w:r>
          </w:p>
        </w:tc>
        <w:tc>
          <w:tcPr>
            <w:tcW w:w="1300" w:type="dxa"/>
            <w:tcBorders>
              <w:top w:val="nil"/>
              <w:left w:val="nil"/>
              <w:bottom w:val="single" w:sz="4" w:space="0" w:color="auto"/>
              <w:right w:val="single" w:sz="4" w:space="0" w:color="auto"/>
            </w:tcBorders>
            <w:shd w:val="clear" w:color="auto" w:fill="auto"/>
            <w:noWrap/>
            <w:vAlign w:val="bottom"/>
            <w:hideMark/>
          </w:tcPr>
          <w:p w14:paraId="5DD17FA0"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491A1070"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07F5876F"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16</w:t>
            </w:r>
          </w:p>
        </w:tc>
        <w:tc>
          <w:tcPr>
            <w:tcW w:w="1300" w:type="dxa"/>
            <w:tcBorders>
              <w:top w:val="nil"/>
              <w:left w:val="nil"/>
              <w:bottom w:val="single" w:sz="4" w:space="0" w:color="auto"/>
              <w:right w:val="single" w:sz="4" w:space="0" w:color="auto"/>
            </w:tcBorders>
            <w:shd w:val="clear" w:color="auto" w:fill="auto"/>
            <w:noWrap/>
            <w:vAlign w:val="bottom"/>
            <w:hideMark/>
          </w:tcPr>
          <w:p w14:paraId="715972A1"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34</w:t>
            </w:r>
          </w:p>
        </w:tc>
        <w:tc>
          <w:tcPr>
            <w:tcW w:w="1960" w:type="dxa"/>
            <w:tcBorders>
              <w:top w:val="nil"/>
              <w:left w:val="nil"/>
              <w:bottom w:val="single" w:sz="4" w:space="0" w:color="auto"/>
              <w:right w:val="single" w:sz="4" w:space="0" w:color="auto"/>
            </w:tcBorders>
            <w:shd w:val="clear" w:color="auto" w:fill="auto"/>
            <w:noWrap/>
            <w:vAlign w:val="bottom"/>
            <w:hideMark/>
          </w:tcPr>
          <w:p w14:paraId="0F8F8B5E"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1840</w:t>
            </w:r>
          </w:p>
        </w:tc>
        <w:tc>
          <w:tcPr>
            <w:tcW w:w="2674" w:type="dxa"/>
            <w:tcBorders>
              <w:top w:val="nil"/>
              <w:left w:val="nil"/>
              <w:bottom w:val="single" w:sz="4" w:space="0" w:color="auto"/>
              <w:right w:val="single" w:sz="4" w:space="0" w:color="auto"/>
            </w:tcBorders>
            <w:shd w:val="clear" w:color="auto" w:fill="auto"/>
            <w:noWrap/>
            <w:vAlign w:val="bottom"/>
            <w:hideMark/>
          </w:tcPr>
          <w:p w14:paraId="10E258D0"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Premature</w:t>
            </w:r>
          </w:p>
        </w:tc>
      </w:tr>
      <w:tr w:rsidR="003C21F0" w:rsidRPr="003C21F0" w14:paraId="363DE7FA"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1E70AE3"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17995287"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6FFFB107"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CS</w:t>
            </w:r>
          </w:p>
        </w:tc>
        <w:tc>
          <w:tcPr>
            <w:tcW w:w="1300" w:type="dxa"/>
            <w:tcBorders>
              <w:top w:val="nil"/>
              <w:left w:val="nil"/>
              <w:bottom w:val="single" w:sz="4" w:space="0" w:color="auto"/>
              <w:right w:val="single" w:sz="4" w:space="0" w:color="auto"/>
            </w:tcBorders>
            <w:shd w:val="clear" w:color="auto" w:fill="auto"/>
            <w:noWrap/>
            <w:vAlign w:val="bottom"/>
            <w:hideMark/>
          </w:tcPr>
          <w:p w14:paraId="3F373BED"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10</w:t>
            </w:r>
          </w:p>
        </w:tc>
        <w:tc>
          <w:tcPr>
            <w:tcW w:w="1300" w:type="dxa"/>
            <w:tcBorders>
              <w:top w:val="nil"/>
              <w:left w:val="nil"/>
              <w:bottom w:val="single" w:sz="4" w:space="0" w:color="auto"/>
              <w:right w:val="single" w:sz="4" w:space="0" w:color="auto"/>
            </w:tcBorders>
            <w:shd w:val="clear" w:color="auto" w:fill="auto"/>
            <w:noWrap/>
            <w:vAlign w:val="bottom"/>
            <w:hideMark/>
          </w:tcPr>
          <w:p w14:paraId="4502B99B"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38</w:t>
            </w:r>
          </w:p>
        </w:tc>
        <w:tc>
          <w:tcPr>
            <w:tcW w:w="1960" w:type="dxa"/>
            <w:tcBorders>
              <w:top w:val="nil"/>
              <w:left w:val="nil"/>
              <w:bottom w:val="single" w:sz="4" w:space="0" w:color="auto"/>
              <w:right w:val="single" w:sz="4" w:space="0" w:color="auto"/>
            </w:tcBorders>
            <w:shd w:val="clear" w:color="auto" w:fill="auto"/>
            <w:noWrap/>
            <w:vAlign w:val="bottom"/>
            <w:hideMark/>
          </w:tcPr>
          <w:p w14:paraId="1497463A"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3355</w:t>
            </w:r>
          </w:p>
        </w:tc>
        <w:tc>
          <w:tcPr>
            <w:tcW w:w="2674" w:type="dxa"/>
            <w:tcBorders>
              <w:top w:val="nil"/>
              <w:left w:val="nil"/>
              <w:bottom w:val="single" w:sz="4" w:space="0" w:color="auto"/>
              <w:right w:val="single" w:sz="4" w:space="0" w:color="auto"/>
            </w:tcBorders>
            <w:shd w:val="clear" w:color="auto" w:fill="auto"/>
            <w:noWrap/>
            <w:vAlign w:val="bottom"/>
            <w:hideMark/>
          </w:tcPr>
          <w:p w14:paraId="0A6DED86"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Resp distress</w:t>
            </w:r>
          </w:p>
        </w:tc>
      </w:tr>
      <w:tr w:rsidR="003C21F0" w:rsidRPr="003C21F0" w14:paraId="08DCCE30"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FF9216E"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13848155"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5D6263D5"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229CC6EF"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bottom"/>
            <w:hideMark/>
          </w:tcPr>
          <w:p w14:paraId="73888F85"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40.3</w:t>
            </w:r>
          </w:p>
        </w:tc>
        <w:tc>
          <w:tcPr>
            <w:tcW w:w="1960" w:type="dxa"/>
            <w:tcBorders>
              <w:top w:val="nil"/>
              <w:left w:val="nil"/>
              <w:bottom w:val="single" w:sz="4" w:space="0" w:color="auto"/>
              <w:right w:val="single" w:sz="4" w:space="0" w:color="auto"/>
            </w:tcBorders>
            <w:shd w:val="clear" w:color="auto" w:fill="auto"/>
            <w:noWrap/>
            <w:vAlign w:val="bottom"/>
            <w:hideMark/>
          </w:tcPr>
          <w:p w14:paraId="58F6D335"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3515</w:t>
            </w:r>
          </w:p>
        </w:tc>
        <w:tc>
          <w:tcPr>
            <w:tcW w:w="2674" w:type="dxa"/>
            <w:tcBorders>
              <w:top w:val="nil"/>
              <w:left w:val="nil"/>
              <w:bottom w:val="single" w:sz="4" w:space="0" w:color="auto"/>
              <w:right w:val="single" w:sz="4" w:space="0" w:color="auto"/>
            </w:tcBorders>
            <w:shd w:val="clear" w:color="auto" w:fill="auto"/>
            <w:noWrap/>
            <w:vAlign w:val="bottom"/>
            <w:hideMark/>
          </w:tcPr>
          <w:p w14:paraId="101175B1"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Chorio</w:t>
            </w:r>
          </w:p>
        </w:tc>
      </w:tr>
      <w:tr w:rsidR="003C21F0" w:rsidRPr="003C21F0" w14:paraId="6C9FA136"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9DEB479"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0FBE3FCE"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10A27E02"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44C8C0BC"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7</w:t>
            </w:r>
          </w:p>
        </w:tc>
        <w:tc>
          <w:tcPr>
            <w:tcW w:w="1300" w:type="dxa"/>
            <w:tcBorders>
              <w:top w:val="nil"/>
              <w:left w:val="nil"/>
              <w:bottom w:val="single" w:sz="4" w:space="0" w:color="auto"/>
              <w:right w:val="single" w:sz="4" w:space="0" w:color="auto"/>
            </w:tcBorders>
            <w:shd w:val="clear" w:color="auto" w:fill="auto"/>
            <w:noWrap/>
            <w:vAlign w:val="bottom"/>
            <w:hideMark/>
          </w:tcPr>
          <w:p w14:paraId="6496B400"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38.1</w:t>
            </w:r>
          </w:p>
        </w:tc>
        <w:tc>
          <w:tcPr>
            <w:tcW w:w="1960" w:type="dxa"/>
            <w:tcBorders>
              <w:top w:val="nil"/>
              <w:left w:val="nil"/>
              <w:bottom w:val="single" w:sz="4" w:space="0" w:color="auto"/>
              <w:right w:val="single" w:sz="4" w:space="0" w:color="auto"/>
            </w:tcBorders>
            <w:shd w:val="clear" w:color="auto" w:fill="auto"/>
            <w:noWrap/>
            <w:vAlign w:val="bottom"/>
            <w:hideMark/>
          </w:tcPr>
          <w:p w14:paraId="04845DB0"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3430</w:t>
            </w:r>
          </w:p>
        </w:tc>
        <w:tc>
          <w:tcPr>
            <w:tcW w:w="2674" w:type="dxa"/>
            <w:tcBorders>
              <w:top w:val="nil"/>
              <w:left w:val="nil"/>
              <w:bottom w:val="single" w:sz="4" w:space="0" w:color="auto"/>
              <w:right w:val="single" w:sz="4" w:space="0" w:color="auto"/>
            </w:tcBorders>
            <w:shd w:val="clear" w:color="auto" w:fill="auto"/>
            <w:noWrap/>
            <w:vAlign w:val="bottom"/>
            <w:hideMark/>
          </w:tcPr>
          <w:p w14:paraId="650ADBD0"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Resp distress</w:t>
            </w:r>
          </w:p>
        </w:tc>
      </w:tr>
      <w:tr w:rsidR="003C21F0" w:rsidRPr="003C21F0" w14:paraId="38DBA7FE"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2F88EFA"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5491D81F"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7A1D0C27"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47682DC7"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6</w:t>
            </w:r>
          </w:p>
        </w:tc>
        <w:tc>
          <w:tcPr>
            <w:tcW w:w="1300" w:type="dxa"/>
            <w:tcBorders>
              <w:top w:val="nil"/>
              <w:left w:val="nil"/>
              <w:bottom w:val="single" w:sz="4" w:space="0" w:color="auto"/>
              <w:right w:val="single" w:sz="4" w:space="0" w:color="auto"/>
            </w:tcBorders>
            <w:shd w:val="clear" w:color="auto" w:fill="auto"/>
            <w:noWrap/>
            <w:vAlign w:val="bottom"/>
            <w:hideMark/>
          </w:tcPr>
          <w:p w14:paraId="02B0FDA5"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38.3</w:t>
            </w:r>
          </w:p>
        </w:tc>
        <w:tc>
          <w:tcPr>
            <w:tcW w:w="1960" w:type="dxa"/>
            <w:tcBorders>
              <w:top w:val="nil"/>
              <w:left w:val="nil"/>
              <w:bottom w:val="single" w:sz="4" w:space="0" w:color="auto"/>
              <w:right w:val="single" w:sz="4" w:space="0" w:color="auto"/>
            </w:tcBorders>
            <w:shd w:val="clear" w:color="auto" w:fill="auto"/>
            <w:noWrap/>
            <w:vAlign w:val="bottom"/>
            <w:hideMark/>
          </w:tcPr>
          <w:p w14:paraId="5AFF47F4"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3790</w:t>
            </w:r>
          </w:p>
        </w:tc>
        <w:tc>
          <w:tcPr>
            <w:tcW w:w="2674" w:type="dxa"/>
            <w:tcBorders>
              <w:top w:val="nil"/>
              <w:left w:val="nil"/>
              <w:bottom w:val="single" w:sz="4" w:space="0" w:color="auto"/>
              <w:right w:val="single" w:sz="4" w:space="0" w:color="auto"/>
            </w:tcBorders>
            <w:shd w:val="clear" w:color="auto" w:fill="auto"/>
            <w:noWrap/>
            <w:vAlign w:val="bottom"/>
            <w:hideMark/>
          </w:tcPr>
          <w:p w14:paraId="0E785182"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Trisomy 21</w:t>
            </w:r>
          </w:p>
        </w:tc>
      </w:tr>
      <w:tr w:rsidR="003C21F0" w:rsidRPr="003C21F0" w14:paraId="049EC77A"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DC884DA"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Female</w:t>
            </w:r>
          </w:p>
        </w:tc>
        <w:tc>
          <w:tcPr>
            <w:tcW w:w="1300" w:type="dxa"/>
            <w:tcBorders>
              <w:top w:val="nil"/>
              <w:left w:val="nil"/>
              <w:bottom w:val="single" w:sz="4" w:space="0" w:color="auto"/>
              <w:right w:val="single" w:sz="4" w:space="0" w:color="auto"/>
            </w:tcBorders>
            <w:shd w:val="clear" w:color="auto" w:fill="auto"/>
            <w:noWrap/>
            <w:vAlign w:val="bottom"/>
            <w:hideMark/>
          </w:tcPr>
          <w:p w14:paraId="709D8745"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665B475E"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56CDD12A"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23</w:t>
            </w:r>
          </w:p>
        </w:tc>
        <w:tc>
          <w:tcPr>
            <w:tcW w:w="1300" w:type="dxa"/>
            <w:tcBorders>
              <w:top w:val="nil"/>
              <w:left w:val="nil"/>
              <w:bottom w:val="single" w:sz="4" w:space="0" w:color="auto"/>
              <w:right w:val="single" w:sz="4" w:space="0" w:color="auto"/>
            </w:tcBorders>
            <w:shd w:val="clear" w:color="auto" w:fill="auto"/>
            <w:noWrap/>
            <w:vAlign w:val="bottom"/>
            <w:hideMark/>
          </w:tcPr>
          <w:p w14:paraId="30DE274E"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32.6</w:t>
            </w:r>
          </w:p>
        </w:tc>
        <w:tc>
          <w:tcPr>
            <w:tcW w:w="1960" w:type="dxa"/>
            <w:tcBorders>
              <w:top w:val="nil"/>
              <w:left w:val="nil"/>
              <w:bottom w:val="single" w:sz="4" w:space="0" w:color="auto"/>
              <w:right w:val="single" w:sz="4" w:space="0" w:color="auto"/>
            </w:tcBorders>
            <w:shd w:val="clear" w:color="auto" w:fill="auto"/>
            <w:noWrap/>
            <w:vAlign w:val="bottom"/>
            <w:hideMark/>
          </w:tcPr>
          <w:p w14:paraId="55969627"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1851</w:t>
            </w:r>
          </w:p>
        </w:tc>
        <w:tc>
          <w:tcPr>
            <w:tcW w:w="2674" w:type="dxa"/>
            <w:tcBorders>
              <w:top w:val="nil"/>
              <w:left w:val="nil"/>
              <w:bottom w:val="single" w:sz="4" w:space="0" w:color="auto"/>
              <w:right w:val="single" w:sz="4" w:space="0" w:color="auto"/>
            </w:tcBorders>
            <w:shd w:val="clear" w:color="auto" w:fill="auto"/>
            <w:noWrap/>
            <w:vAlign w:val="bottom"/>
            <w:hideMark/>
          </w:tcPr>
          <w:p w14:paraId="0D0B4690"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Premature</w:t>
            </w:r>
          </w:p>
        </w:tc>
      </w:tr>
      <w:tr w:rsidR="003C21F0" w:rsidRPr="003C21F0" w14:paraId="3AA834AF"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A573988"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Female</w:t>
            </w:r>
          </w:p>
        </w:tc>
        <w:tc>
          <w:tcPr>
            <w:tcW w:w="1300" w:type="dxa"/>
            <w:tcBorders>
              <w:top w:val="nil"/>
              <w:left w:val="nil"/>
              <w:bottom w:val="single" w:sz="4" w:space="0" w:color="auto"/>
              <w:right w:val="single" w:sz="4" w:space="0" w:color="auto"/>
            </w:tcBorders>
            <w:shd w:val="clear" w:color="auto" w:fill="auto"/>
            <w:noWrap/>
            <w:vAlign w:val="bottom"/>
            <w:hideMark/>
          </w:tcPr>
          <w:p w14:paraId="5F4708AC"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43248866"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6B9189B1"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41</w:t>
            </w:r>
          </w:p>
        </w:tc>
        <w:tc>
          <w:tcPr>
            <w:tcW w:w="1300" w:type="dxa"/>
            <w:tcBorders>
              <w:top w:val="nil"/>
              <w:left w:val="nil"/>
              <w:bottom w:val="single" w:sz="4" w:space="0" w:color="auto"/>
              <w:right w:val="single" w:sz="4" w:space="0" w:color="auto"/>
            </w:tcBorders>
            <w:shd w:val="clear" w:color="auto" w:fill="auto"/>
            <w:noWrap/>
            <w:vAlign w:val="bottom"/>
            <w:hideMark/>
          </w:tcPr>
          <w:p w14:paraId="495C46EF"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33</w:t>
            </w:r>
          </w:p>
        </w:tc>
        <w:tc>
          <w:tcPr>
            <w:tcW w:w="1960" w:type="dxa"/>
            <w:tcBorders>
              <w:top w:val="nil"/>
              <w:left w:val="nil"/>
              <w:bottom w:val="single" w:sz="4" w:space="0" w:color="auto"/>
              <w:right w:val="single" w:sz="4" w:space="0" w:color="auto"/>
            </w:tcBorders>
            <w:shd w:val="clear" w:color="auto" w:fill="auto"/>
            <w:noWrap/>
            <w:vAlign w:val="bottom"/>
            <w:hideMark/>
          </w:tcPr>
          <w:p w14:paraId="741A0D92"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1429</w:t>
            </w:r>
          </w:p>
        </w:tc>
        <w:tc>
          <w:tcPr>
            <w:tcW w:w="2674" w:type="dxa"/>
            <w:tcBorders>
              <w:top w:val="nil"/>
              <w:left w:val="nil"/>
              <w:bottom w:val="single" w:sz="4" w:space="0" w:color="auto"/>
              <w:right w:val="single" w:sz="4" w:space="0" w:color="auto"/>
            </w:tcBorders>
            <w:shd w:val="clear" w:color="auto" w:fill="auto"/>
            <w:noWrap/>
            <w:vAlign w:val="bottom"/>
            <w:hideMark/>
          </w:tcPr>
          <w:p w14:paraId="26879692"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Premature</w:t>
            </w:r>
          </w:p>
        </w:tc>
      </w:tr>
      <w:tr w:rsidR="003C21F0" w:rsidRPr="003C21F0" w14:paraId="72BB1D40"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1F9E8A7"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4B5F28A8"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1CA794A4"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63FE28B9"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8</w:t>
            </w:r>
          </w:p>
        </w:tc>
        <w:tc>
          <w:tcPr>
            <w:tcW w:w="1300" w:type="dxa"/>
            <w:tcBorders>
              <w:top w:val="nil"/>
              <w:left w:val="nil"/>
              <w:bottom w:val="single" w:sz="4" w:space="0" w:color="auto"/>
              <w:right w:val="single" w:sz="4" w:space="0" w:color="auto"/>
            </w:tcBorders>
            <w:shd w:val="clear" w:color="auto" w:fill="auto"/>
            <w:noWrap/>
            <w:vAlign w:val="bottom"/>
            <w:hideMark/>
          </w:tcPr>
          <w:p w14:paraId="286D368C"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39.4</w:t>
            </w:r>
          </w:p>
        </w:tc>
        <w:tc>
          <w:tcPr>
            <w:tcW w:w="1960" w:type="dxa"/>
            <w:tcBorders>
              <w:top w:val="nil"/>
              <w:left w:val="nil"/>
              <w:bottom w:val="single" w:sz="4" w:space="0" w:color="auto"/>
              <w:right w:val="single" w:sz="4" w:space="0" w:color="auto"/>
            </w:tcBorders>
            <w:shd w:val="clear" w:color="auto" w:fill="auto"/>
            <w:noWrap/>
            <w:vAlign w:val="bottom"/>
            <w:hideMark/>
          </w:tcPr>
          <w:p w14:paraId="00D25D93"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2645</w:t>
            </w:r>
          </w:p>
        </w:tc>
        <w:tc>
          <w:tcPr>
            <w:tcW w:w="2674" w:type="dxa"/>
            <w:tcBorders>
              <w:top w:val="nil"/>
              <w:left w:val="nil"/>
              <w:bottom w:val="single" w:sz="4" w:space="0" w:color="auto"/>
              <w:right w:val="single" w:sz="4" w:space="0" w:color="auto"/>
            </w:tcBorders>
            <w:shd w:val="clear" w:color="auto" w:fill="auto"/>
            <w:noWrap/>
            <w:vAlign w:val="bottom"/>
            <w:hideMark/>
          </w:tcPr>
          <w:p w14:paraId="215C732C"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Resp distress</w:t>
            </w:r>
          </w:p>
        </w:tc>
      </w:tr>
      <w:tr w:rsidR="003C21F0" w:rsidRPr="003C21F0" w14:paraId="594ED33D"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F5E036C"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24B5F5F7"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73A9D341"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551A4C3D"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31</w:t>
            </w:r>
          </w:p>
        </w:tc>
        <w:tc>
          <w:tcPr>
            <w:tcW w:w="1300" w:type="dxa"/>
            <w:tcBorders>
              <w:top w:val="nil"/>
              <w:left w:val="nil"/>
              <w:bottom w:val="single" w:sz="4" w:space="0" w:color="auto"/>
              <w:right w:val="single" w:sz="4" w:space="0" w:color="auto"/>
            </w:tcBorders>
            <w:shd w:val="clear" w:color="auto" w:fill="auto"/>
            <w:noWrap/>
            <w:vAlign w:val="bottom"/>
            <w:hideMark/>
          </w:tcPr>
          <w:p w14:paraId="6CEBA217"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33</w:t>
            </w:r>
          </w:p>
        </w:tc>
        <w:tc>
          <w:tcPr>
            <w:tcW w:w="1960" w:type="dxa"/>
            <w:tcBorders>
              <w:top w:val="nil"/>
              <w:left w:val="nil"/>
              <w:bottom w:val="single" w:sz="4" w:space="0" w:color="auto"/>
              <w:right w:val="single" w:sz="4" w:space="0" w:color="auto"/>
            </w:tcBorders>
            <w:shd w:val="clear" w:color="auto" w:fill="auto"/>
            <w:noWrap/>
            <w:vAlign w:val="bottom"/>
            <w:hideMark/>
          </w:tcPr>
          <w:p w14:paraId="26B635B5"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2615</w:t>
            </w:r>
          </w:p>
        </w:tc>
        <w:tc>
          <w:tcPr>
            <w:tcW w:w="2674" w:type="dxa"/>
            <w:tcBorders>
              <w:top w:val="nil"/>
              <w:left w:val="nil"/>
              <w:bottom w:val="single" w:sz="4" w:space="0" w:color="auto"/>
              <w:right w:val="single" w:sz="4" w:space="0" w:color="auto"/>
            </w:tcBorders>
            <w:shd w:val="clear" w:color="auto" w:fill="auto"/>
            <w:noWrap/>
            <w:vAlign w:val="bottom"/>
            <w:hideMark/>
          </w:tcPr>
          <w:p w14:paraId="37372337"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Premature</w:t>
            </w:r>
          </w:p>
        </w:tc>
      </w:tr>
      <w:tr w:rsidR="003C21F0" w:rsidRPr="003C21F0" w14:paraId="102AB3CF"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00AB855"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764E614E"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37F7D1AA"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393348FD"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54</w:t>
            </w:r>
          </w:p>
        </w:tc>
        <w:tc>
          <w:tcPr>
            <w:tcW w:w="1300" w:type="dxa"/>
            <w:tcBorders>
              <w:top w:val="nil"/>
              <w:left w:val="nil"/>
              <w:bottom w:val="single" w:sz="4" w:space="0" w:color="auto"/>
              <w:right w:val="single" w:sz="4" w:space="0" w:color="auto"/>
            </w:tcBorders>
            <w:shd w:val="clear" w:color="auto" w:fill="auto"/>
            <w:noWrap/>
            <w:vAlign w:val="bottom"/>
            <w:hideMark/>
          </w:tcPr>
          <w:p w14:paraId="7F83F0C4"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29</w:t>
            </w:r>
          </w:p>
        </w:tc>
        <w:tc>
          <w:tcPr>
            <w:tcW w:w="1960" w:type="dxa"/>
            <w:tcBorders>
              <w:top w:val="nil"/>
              <w:left w:val="nil"/>
              <w:bottom w:val="single" w:sz="4" w:space="0" w:color="auto"/>
              <w:right w:val="single" w:sz="4" w:space="0" w:color="auto"/>
            </w:tcBorders>
            <w:shd w:val="clear" w:color="auto" w:fill="auto"/>
            <w:noWrap/>
            <w:vAlign w:val="bottom"/>
            <w:hideMark/>
          </w:tcPr>
          <w:p w14:paraId="03B88DC3"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1100</w:t>
            </w:r>
          </w:p>
        </w:tc>
        <w:tc>
          <w:tcPr>
            <w:tcW w:w="2674" w:type="dxa"/>
            <w:tcBorders>
              <w:top w:val="nil"/>
              <w:left w:val="nil"/>
              <w:bottom w:val="single" w:sz="4" w:space="0" w:color="auto"/>
              <w:right w:val="single" w:sz="4" w:space="0" w:color="auto"/>
            </w:tcBorders>
            <w:shd w:val="clear" w:color="auto" w:fill="auto"/>
            <w:noWrap/>
            <w:vAlign w:val="bottom"/>
            <w:hideMark/>
          </w:tcPr>
          <w:p w14:paraId="5A231D5F"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Premature</w:t>
            </w:r>
          </w:p>
        </w:tc>
      </w:tr>
      <w:tr w:rsidR="003C21F0" w:rsidRPr="003C21F0" w14:paraId="56A80878"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140CE0F"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3E2E08B0"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07102FB8"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CS</w:t>
            </w:r>
          </w:p>
        </w:tc>
        <w:tc>
          <w:tcPr>
            <w:tcW w:w="1300" w:type="dxa"/>
            <w:tcBorders>
              <w:top w:val="nil"/>
              <w:left w:val="nil"/>
              <w:bottom w:val="single" w:sz="4" w:space="0" w:color="auto"/>
              <w:right w:val="single" w:sz="4" w:space="0" w:color="auto"/>
            </w:tcBorders>
            <w:shd w:val="clear" w:color="auto" w:fill="auto"/>
            <w:noWrap/>
            <w:vAlign w:val="bottom"/>
            <w:hideMark/>
          </w:tcPr>
          <w:p w14:paraId="130348EA"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39</w:t>
            </w:r>
          </w:p>
        </w:tc>
        <w:tc>
          <w:tcPr>
            <w:tcW w:w="1300" w:type="dxa"/>
            <w:tcBorders>
              <w:top w:val="nil"/>
              <w:left w:val="nil"/>
              <w:bottom w:val="single" w:sz="4" w:space="0" w:color="auto"/>
              <w:right w:val="single" w:sz="4" w:space="0" w:color="auto"/>
            </w:tcBorders>
            <w:shd w:val="clear" w:color="auto" w:fill="auto"/>
            <w:noWrap/>
            <w:vAlign w:val="bottom"/>
            <w:hideMark/>
          </w:tcPr>
          <w:p w14:paraId="0010ECCA"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31.2</w:t>
            </w:r>
          </w:p>
        </w:tc>
        <w:tc>
          <w:tcPr>
            <w:tcW w:w="1960" w:type="dxa"/>
            <w:tcBorders>
              <w:top w:val="nil"/>
              <w:left w:val="nil"/>
              <w:bottom w:val="single" w:sz="4" w:space="0" w:color="auto"/>
              <w:right w:val="single" w:sz="4" w:space="0" w:color="auto"/>
            </w:tcBorders>
            <w:shd w:val="clear" w:color="auto" w:fill="auto"/>
            <w:noWrap/>
            <w:vAlign w:val="bottom"/>
            <w:hideMark/>
          </w:tcPr>
          <w:p w14:paraId="2458A234"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1790</w:t>
            </w:r>
          </w:p>
        </w:tc>
        <w:tc>
          <w:tcPr>
            <w:tcW w:w="2674" w:type="dxa"/>
            <w:tcBorders>
              <w:top w:val="nil"/>
              <w:left w:val="nil"/>
              <w:bottom w:val="single" w:sz="4" w:space="0" w:color="auto"/>
              <w:right w:val="single" w:sz="4" w:space="0" w:color="auto"/>
            </w:tcBorders>
            <w:shd w:val="clear" w:color="auto" w:fill="auto"/>
            <w:noWrap/>
            <w:vAlign w:val="bottom"/>
            <w:hideMark/>
          </w:tcPr>
          <w:p w14:paraId="77536DCB"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Premature</w:t>
            </w:r>
          </w:p>
        </w:tc>
      </w:tr>
      <w:tr w:rsidR="003C21F0" w:rsidRPr="003C21F0" w14:paraId="668B7397"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759CA06"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1AA80746"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3B2BB9A8"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177E48D6"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13</w:t>
            </w:r>
          </w:p>
        </w:tc>
        <w:tc>
          <w:tcPr>
            <w:tcW w:w="1300" w:type="dxa"/>
            <w:tcBorders>
              <w:top w:val="nil"/>
              <w:left w:val="nil"/>
              <w:bottom w:val="single" w:sz="4" w:space="0" w:color="auto"/>
              <w:right w:val="single" w:sz="4" w:space="0" w:color="auto"/>
            </w:tcBorders>
            <w:shd w:val="clear" w:color="auto" w:fill="auto"/>
            <w:noWrap/>
            <w:vAlign w:val="bottom"/>
            <w:hideMark/>
          </w:tcPr>
          <w:p w14:paraId="62BCF54F"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34.4</w:t>
            </w:r>
          </w:p>
        </w:tc>
        <w:tc>
          <w:tcPr>
            <w:tcW w:w="1960" w:type="dxa"/>
            <w:tcBorders>
              <w:top w:val="nil"/>
              <w:left w:val="nil"/>
              <w:bottom w:val="single" w:sz="4" w:space="0" w:color="auto"/>
              <w:right w:val="single" w:sz="4" w:space="0" w:color="auto"/>
            </w:tcBorders>
            <w:shd w:val="clear" w:color="auto" w:fill="auto"/>
            <w:noWrap/>
            <w:vAlign w:val="bottom"/>
            <w:hideMark/>
          </w:tcPr>
          <w:p w14:paraId="061BC10D"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2475</w:t>
            </w:r>
          </w:p>
        </w:tc>
        <w:tc>
          <w:tcPr>
            <w:tcW w:w="2674" w:type="dxa"/>
            <w:tcBorders>
              <w:top w:val="nil"/>
              <w:left w:val="nil"/>
              <w:bottom w:val="single" w:sz="4" w:space="0" w:color="auto"/>
              <w:right w:val="single" w:sz="4" w:space="0" w:color="auto"/>
            </w:tcBorders>
            <w:shd w:val="clear" w:color="auto" w:fill="auto"/>
            <w:noWrap/>
            <w:vAlign w:val="bottom"/>
            <w:hideMark/>
          </w:tcPr>
          <w:p w14:paraId="71C9D208"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Premature</w:t>
            </w:r>
          </w:p>
        </w:tc>
      </w:tr>
      <w:tr w:rsidR="003C21F0" w:rsidRPr="003C21F0" w14:paraId="58435C78"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EDE5D45"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Female</w:t>
            </w:r>
          </w:p>
        </w:tc>
        <w:tc>
          <w:tcPr>
            <w:tcW w:w="1300" w:type="dxa"/>
            <w:tcBorders>
              <w:top w:val="nil"/>
              <w:left w:val="nil"/>
              <w:bottom w:val="single" w:sz="4" w:space="0" w:color="auto"/>
              <w:right w:val="single" w:sz="4" w:space="0" w:color="auto"/>
            </w:tcBorders>
            <w:shd w:val="clear" w:color="auto" w:fill="auto"/>
            <w:noWrap/>
            <w:vAlign w:val="bottom"/>
            <w:hideMark/>
          </w:tcPr>
          <w:p w14:paraId="03ACEBBF"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1BDCC366"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7F40DEB1"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5</w:t>
            </w:r>
          </w:p>
        </w:tc>
        <w:tc>
          <w:tcPr>
            <w:tcW w:w="1300" w:type="dxa"/>
            <w:tcBorders>
              <w:top w:val="nil"/>
              <w:left w:val="nil"/>
              <w:bottom w:val="single" w:sz="4" w:space="0" w:color="auto"/>
              <w:right w:val="single" w:sz="4" w:space="0" w:color="auto"/>
            </w:tcBorders>
            <w:shd w:val="clear" w:color="auto" w:fill="auto"/>
            <w:noWrap/>
            <w:vAlign w:val="bottom"/>
            <w:hideMark/>
          </w:tcPr>
          <w:p w14:paraId="76AC26CE"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34.2</w:t>
            </w:r>
          </w:p>
        </w:tc>
        <w:tc>
          <w:tcPr>
            <w:tcW w:w="1960" w:type="dxa"/>
            <w:tcBorders>
              <w:top w:val="nil"/>
              <w:left w:val="nil"/>
              <w:bottom w:val="single" w:sz="4" w:space="0" w:color="auto"/>
              <w:right w:val="single" w:sz="4" w:space="0" w:color="auto"/>
            </w:tcBorders>
            <w:shd w:val="clear" w:color="auto" w:fill="auto"/>
            <w:noWrap/>
            <w:vAlign w:val="bottom"/>
            <w:hideMark/>
          </w:tcPr>
          <w:p w14:paraId="4559AC70"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1480</w:t>
            </w:r>
          </w:p>
        </w:tc>
        <w:tc>
          <w:tcPr>
            <w:tcW w:w="2674" w:type="dxa"/>
            <w:tcBorders>
              <w:top w:val="nil"/>
              <w:left w:val="nil"/>
              <w:bottom w:val="single" w:sz="4" w:space="0" w:color="auto"/>
              <w:right w:val="single" w:sz="4" w:space="0" w:color="auto"/>
            </w:tcBorders>
            <w:shd w:val="clear" w:color="auto" w:fill="auto"/>
            <w:noWrap/>
            <w:vAlign w:val="bottom"/>
            <w:hideMark/>
          </w:tcPr>
          <w:p w14:paraId="1C392B6B"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Premature</w:t>
            </w:r>
          </w:p>
        </w:tc>
      </w:tr>
      <w:tr w:rsidR="003C21F0" w:rsidRPr="003C21F0" w14:paraId="3BDCC65D"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B3F5511"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37AF2F1D"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56AF3F61"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1C1F4FE5"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w:t>
            </w:r>
          </w:p>
        </w:tc>
        <w:tc>
          <w:tcPr>
            <w:tcW w:w="1300" w:type="dxa"/>
            <w:tcBorders>
              <w:top w:val="nil"/>
              <w:left w:val="nil"/>
              <w:bottom w:val="single" w:sz="4" w:space="0" w:color="auto"/>
              <w:right w:val="single" w:sz="4" w:space="0" w:color="auto"/>
            </w:tcBorders>
            <w:shd w:val="clear" w:color="auto" w:fill="auto"/>
            <w:noWrap/>
            <w:vAlign w:val="bottom"/>
            <w:hideMark/>
          </w:tcPr>
          <w:p w14:paraId="7848CDFE"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38.2</w:t>
            </w:r>
          </w:p>
        </w:tc>
        <w:tc>
          <w:tcPr>
            <w:tcW w:w="1960" w:type="dxa"/>
            <w:tcBorders>
              <w:top w:val="nil"/>
              <w:left w:val="nil"/>
              <w:bottom w:val="single" w:sz="4" w:space="0" w:color="auto"/>
              <w:right w:val="single" w:sz="4" w:space="0" w:color="auto"/>
            </w:tcBorders>
            <w:shd w:val="clear" w:color="auto" w:fill="auto"/>
            <w:noWrap/>
            <w:vAlign w:val="bottom"/>
            <w:hideMark/>
          </w:tcPr>
          <w:p w14:paraId="1C138642"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3110</w:t>
            </w:r>
          </w:p>
        </w:tc>
        <w:tc>
          <w:tcPr>
            <w:tcW w:w="2674" w:type="dxa"/>
            <w:tcBorders>
              <w:top w:val="nil"/>
              <w:left w:val="nil"/>
              <w:bottom w:val="single" w:sz="4" w:space="0" w:color="auto"/>
              <w:right w:val="single" w:sz="4" w:space="0" w:color="auto"/>
            </w:tcBorders>
            <w:shd w:val="clear" w:color="auto" w:fill="auto"/>
            <w:noWrap/>
            <w:vAlign w:val="bottom"/>
            <w:hideMark/>
          </w:tcPr>
          <w:p w14:paraId="3412448E"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Pierre Robin Syndrome</w:t>
            </w:r>
          </w:p>
        </w:tc>
      </w:tr>
      <w:tr w:rsidR="003C21F0" w:rsidRPr="003C21F0" w14:paraId="338E2905"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FB2C244"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Female</w:t>
            </w:r>
          </w:p>
        </w:tc>
        <w:tc>
          <w:tcPr>
            <w:tcW w:w="1300" w:type="dxa"/>
            <w:tcBorders>
              <w:top w:val="nil"/>
              <w:left w:val="nil"/>
              <w:bottom w:val="single" w:sz="4" w:space="0" w:color="auto"/>
              <w:right w:val="single" w:sz="4" w:space="0" w:color="auto"/>
            </w:tcBorders>
            <w:shd w:val="clear" w:color="auto" w:fill="auto"/>
            <w:noWrap/>
            <w:vAlign w:val="bottom"/>
            <w:hideMark/>
          </w:tcPr>
          <w:p w14:paraId="27D3746F"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762695F8"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CS</w:t>
            </w:r>
          </w:p>
        </w:tc>
        <w:tc>
          <w:tcPr>
            <w:tcW w:w="1300" w:type="dxa"/>
            <w:tcBorders>
              <w:top w:val="nil"/>
              <w:left w:val="nil"/>
              <w:bottom w:val="single" w:sz="4" w:space="0" w:color="auto"/>
              <w:right w:val="single" w:sz="4" w:space="0" w:color="auto"/>
            </w:tcBorders>
            <w:shd w:val="clear" w:color="auto" w:fill="auto"/>
            <w:noWrap/>
            <w:vAlign w:val="bottom"/>
            <w:hideMark/>
          </w:tcPr>
          <w:p w14:paraId="41544E85"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39</w:t>
            </w:r>
          </w:p>
        </w:tc>
        <w:tc>
          <w:tcPr>
            <w:tcW w:w="1300" w:type="dxa"/>
            <w:tcBorders>
              <w:top w:val="nil"/>
              <w:left w:val="nil"/>
              <w:bottom w:val="single" w:sz="4" w:space="0" w:color="auto"/>
              <w:right w:val="single" w:sz="4" w:space="0" w:color="auto"/>
            </w:tcBorders>
            <w:shd w:val="clear" w:color="auto" w:fill="auto"/>
            <w:noWrap/>
            <w:vAlign w:val="bottom"/>
            <w:hideMark/>
          </w:tcPr>
          <w:p w14:paraId="5A550EDE"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28.5</w:t>
            </w:r>
          </w:p>
        </w:tc>
        <w:tc>
          <w:tcPr>
            <w:tcW w:w="1960" w:type="dxa"/>
            <w:tcBorders>
              <w:top w:val="nil"/>
              <w:left w:val="nil"/>
              <w:bottom w:val="single" w:sz="4" w:space="0" w:color="auto"/>
              <w:right w:val="single" w:sz="4" w:space="0" w:color="auto"/>
            </w:tcBorders>
            <w:shd w:val="clear" w:color="auto" w:fill="auto"/>
            <w:noWrap/>
            <w:vAlign w:val="bottom"/>
            <w:hideMark/>
          </w:tcPr>
          <w:p w14:paraId="0C285097"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1170</w:t>
            </w:r>
          </w:p>
        </w:tc>
        <w:tc>
          <w:tcPr>
            <w:tcW w:w="2674" w:type="dxa"/>
            <w:tcBorders>
              <w:top w:val="nil"/>
              <w:left w:val="nil"/>
              <w:bottom w:val="single" w:sz="4" w:space="0" w:color="auto"/>
              <w:right w:val="single" w:sz="4" w:space="0" w:color="auto"/>
            </w:tcBorders>
            <w:shd w:val="clear" w:color="auto" w:fill="auto"/>
            <w:noWrap/>
            <w:vAlign w:val="bottom"/>
            <w:hideMark/>
          </w:tcPr>
          <w:p w14:paraId="01A86097"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Premature</w:t>
            </w:r>
          </w:p>
        </w:tc>
      </w:tr>
      <w:tr w:rsidR="003C21F0" w:rsidRPr="003C21F0" w14:paraId="6C280AF0"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FC86614"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Female</w:t>
            </w:r>
          </w:p>
        </w:tc>
        <w:tc>
          <w:tcPr>
            <w:tcW w:w="1300" w:type="dxa"/>
            <w:tcBorders>
              <w:top w:val="nil"/>
              <w:left w:val="nil"/>
              <w:bottom w:val="single" w:sz="4" w:space="0" w:color="auto"/>
              <w:right w:val="single" w:sz="4" w:space="0" w:color="auto"/>
            </w:tcBorders>
            <w:shd w:val="clear" w:color="auto" w:fill="auto"/>
            <w:noWrap/>
            <w:vAlign w:val="bottom"/>
            <w:hideMark/>
          </w:tcPr>
          <w:p w14:paraId="7600FA9F"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1E9B96D5"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51F6209A"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19</w:t>
            </w:r>
          </w:p>
        </w:tc>
        <w:tc>
          <w:tcPr>
            <w:tcW w:w="1300" w:type="dxa"/>
            <w:tcBorders>
              <w:top w:val="nil"/>
              <w:left w:val="nil"/>
              <w:bottom w:val="single" w:sz="4" w:space="0" w:color="auto"/>
              <w:right w:val="single" w:sz="4" w:space="0" w:color="auto"/>
            </w:tcBorders>
            <w:shd w:val="clear" w:color="auto" w:fill="auto"/>
            <w:noWrap/>
            <w:vAlign w:val="bottom"/>
            <w:hideMark/>
          </w:tcPr>
          <w:p w14:paraId="6A4D88C3"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33.4</w:t>
            </w:r>
          </w:p>
        </w:tc>
        <w:tc>
          <w:tcPr>
            <w:tcW w:w="1960" w:type="dxa"/>
            <w:tcBorders>
              <w:top w:val="nil"/>
              <w:left w:val="nil"/>
              <w:bottom w:val="single" w:sz="4" w:space="0" w:color="auto"/>
              <w:right w:val="single" w:sz="4" w:space="0" w:color="auto"/>
            </w:tcBorders>
            <w:shd w:val="clear" w:color="auto" w:fill="auto"/>
            <w:noWrap/>
            <w:vAlign w:val="bottom"/>
            <w:hideMark/>
          </w:tcPr>
          <w:p w14:paraId="3B84925B"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2450</w:t>
            </w:r>
          </w:p>
        </w:tc>
        <w:tc>
          <w:tcPr>
            <w:tcW w:w="2674" w:type="dxa"/>
            <w:tcBorders>
              <w:top w:val="nil"/>
              <w:left w:val="nil"/>
              <w:bottom w:val="single" w:sz="4" w:space="0" w:color="auto"/>
              <w:right w:val="single" w:sz="4" w:space="0" w:color="auto"/>
            </w:tcBorders>
            <w:shd w:val="clear" w:color="auto" w:fill="auto"/>
            <w:noWrap/>
            <w:vAlign w:val="bottom"/>
            <w:hideMark/>
          </w:tcPr>
          <w:p w14:paraId="67EF8E04"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Premature</w:t>
            </w:r>
          </w:p>
        </w:tc>
      </w:tr>
      <w:tr w:rsidR="003C21F0" w:rsidRPr="003C21F0" w14:paraId="23218418"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7389112"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Female</w:t>
            </w:r>
          </w:p>
        </w:tc>
        <w:tc>
          <w:tcPr>
            <w:tcW w:w="1300" w:type="dxa"/>
            <w:tcBorders>
              <w:top w:val="nil"/>
              <w:left w:val="nil"/>
              <w:bottom w:val="single" w:sz="4" w:space="0" w:color="auto"/>
              <w:right w:val="single" w:sz="4" w:space="0" w:color="auto"/>
            </w:tcBorders>
            <w:shd w:val="clear" w:color="auto" w:fill="auto"/>
            <w:noWrap/>
            <w:vAlign w:val="bottom"/>
            <w:hideMark/>
          </w:tcPr>
          <w:p w14:paraId="3022515B"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2F97E687"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7173940B"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10</w:t>
            </w:r>
          </w:p>
        </w:tc>
        <w:tc>
          <w:tcPr>
            <w:tcW w:w="1300" w:type="dxa"/>
            <w:tcBorders>
              <w:top w:val="nil"/>
              <w:left w:val="nil"/>
              <w:bottom w:val="single" w:sz="4" w:space="0" w:color="auto"/>
              <w:right w:val="single" w:sz="4" w:space="0" w:color="auto"/>
            </w:tcBorders>
            <w:shd w:val="clear" w:color="auto" w:fill="auto"/>
            <w:noWrap/>
            <w:vAlign w:val="bottom"/>
            <w:hideMark/>
          </w:tcPr>
          <w:p w14:paraId="7A036360"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35</w:t>
            </w:r>
          </w:p>
        </w:tc>
        <w:tc>
          <w:tcPr>
            <w:tcW w:w="1960" w:type="dxa"/>
            <w:tcBorders>
              <w:top w:val="nil"/>
              <w:left w:val="nil"/>
              <w:bottom w:val="single" w:sz="4" w:space="0" w:color="auto"/>
              <w:right w:val="single" w:sz="4" w:space="0" w:color="auto"/>
            </w:tcBorders>
            <w:shd w:val="clear" w:color="auto" w:fill="auto"/>
            <w:noWrap/>
            <w:vAlign w:val="bottom"/>
            <w:hideMark/>
          </w:tcPr>
          <w:p w14:paraId="6F0863F7"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2690</w:t>
            </w:r>
          </w:p>
        </w:tc>
        <w:tc>
          <w:tcPr>
            <w:tcW w:w="2674" w:type="dxa"/>
            <w:tcBorders>
              <w:top w:val="nil"/>
              <w:left w:val="nil"/>
              <w:bottom w:val="single" w:sz="4" w:space="0" w:color="auto"/>
              <w:right w:val="single" w:sz="4" w:space="0" w:color="auto"/>
            </w:tcBorders>
            <w:shd w:val="clear" w:color="auto" w:fill="auto"/>
            <w:noWrap/>
            <w:vAlign w:val="bottom"/>
            <w:hideMark/>
          </w:tcPr>
          <w:p w14:paraId="2FEFF1F1"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Premature</w:t>
            </w:r>
          </w:p>
        </w:tc>
      </w:tr>
      <w:tr w:rsidR="003C21F0" w:rsidRPr="003C21F0" w14:paraId="12702054"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7D54284"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2B65ABD4"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767DB0BD"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CS</w:t>
            </w:r>
          </w:p>
        </w:tc>
        <w:tc>
          <w:tcPr>
            <w:tcW w:w="1300" w:type="dxa"/>
            <w:tcBorders>
              <w:top w:val="nil"/>
              <w:left w:val="nil"/>
              <w:bottom w:val="single" w:sz="4" w:space="0" w:color="auto"/>
              <w:right w:val="single" w:sz="4" w:space="0" w:color="auto"/>
            </w:tcBorders>
            <w:shd w:val="clear" w:color="auto" w:fill="auto"/>
            <w:noWrap/>
            <w:vAlign w:val="bottom"/>
            <w:hideMark/>
          </w:tcPr>
          <w:p w14:paraId="4EF242DD"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36</w:t>
            </w:r>
          </w:p>
        </w:tc>
        <w:tc>
          <w:tcPr>
            <w:tcW w:w="1300" w:type="dxa"/>
            <w:tcBorders>
              <w:top w:val="nil"/>
              <w:left w:val="nil"/>
              <w:bottom w:val="single" w:sz="4" w:space="0" w:color="auto"/>
              <w:right w:val="single" w:sz="4" w:space="0" w:color="auto"/>
            </w:tcBorders>
            <w:shd w:val="clear" w:color="auto" w:fill="auto"/>
            <w:noWrap/>
            <w:vAlign w:val="bottom"/>
            <w:hideMark/>
          </w:tcPr>
          <w:p w14:paraId="3EFBEA08"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31.3</w:t>
            </w:r>
          </w:p>
        </w:tc>
        <w:tc>
          <w:tcPr>
            <w:tcW w:w="1960" w:type="dxa"/>
            <w:tcBorders>
              <w:top w:val="nil"/>
              <w:left w:val="nil"/>
              <w:bottom w:val="single" w:sz="4" w:space="0" w:color="auto"/>
              <w:right w:val="single" w:sz="4" w:space="0" w:color="auto"/>
            </w:tcBorders>
            <w:shd w:val="clear" w:color="auto" w:fill="auto"/>
            <w:noWrap/>
            <w:vAlign w:val="bottom"/>
            <w:hideMark/>
          </w:tcPr>
          <w:p w14:paraId="614E1543"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1760</w:t>
            </w:r>
          </w:p>
        </w:tc>
        <w:tc>
          <w:tcPr>
            <w:tcW w:w="2674" w:type="dxa"/>
            <w:tcBorders>
              <w:top w:val="nil"/>
              <w:left w:val="nil"/>
              <w:bottom w:val="single" w:sz="4" w:space="0" w:color="auto"/>
              <w:right w:val="single" w:sz="4" w:space="0" w:color="auto"/>
            </w:tcBorders>
            <w:shd w:val="clear" w:color="auto" w:fill="auto"/>
            <w:noWrap/>
            <w:vAlign w:val="bottom"/>
            <w:hideMark/>
          </w:tcPr>
          <w:p w14:paraId="0B929BD0"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Premature</w:t>
            </w:r>
          </w:p>
        </w:tc>
      </w:tr>
      <w:tr w:rsidR="003C21F0" w:rsidRPr="003C21F0" w14:paraId="0B4E6987"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294FEF8"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590662BC"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65069CD6"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49BBB614"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27</w:t>
            </w:r>
          </w:p>
        </w:tc>
        <w:tc>
          <w:tcPr>
            <w:tcW w:w="1300" w:type="dxa"/>
            <w:tcBorders>
              <w:top w:val="nil"/>
              <w:left w:val="nil"/>
              <w:bottom w:val="single" w:sz="4" w:space="0" w:color="auto"/>
              <w:right w:val="single" w:sz="4" w:space="0" w:color="auto"/>
            </w:tcBorders>
            <w:shd w:val="clear" w:color="auto" w:fill="auto"/>
            <w:noWrap/>
            <w:vAlign w:val="bottom"/>
            <w:hideMark/>
          </w:tcPr>
          <w:p w14:paraId="4144EC2A"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33.2</w:t>
            </w:r>
          </w:p>
        </w:tc>
        <w:tc>
          <w:tcPr>
            <w:tcW w:w="1960" w:type="dxa"/>
            <w:tcBorders>
              <w:top w:val="nil"/>
              <w:left w:val="nil"/>
              <w:bottom w:val="single" w:sz="4" w:space="0" w:color="auto"/>
              <w:right w:val="single" w:sz="4" w:space="0" w:color="auto"/>
            </w:tcBorders>
            <w:shd w:val="clear" w:color="auto" w:fill="auto"/>
            <w:noWrap/>
            <w:vAlign w:val="bottom"/>
            <w:hideMark/>
          </w:tcPr>
          <w:p w14:paraId="0C24EB5E"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1800</w:t>
            </w:r>
          </w:p>
        </w:tc>
        <w:tc>
          <w:tcPr>
            <w:tcW w:w="2674" w:type="dxa"/>
            <w:tcBorders>
              <w:top w:val="nil"/>
              <w:left w:val="nil"/>
              <w:bottom w:val="single" w:sz="4" w:space="0" w:color="auto"/>
              <w:right w:val="single" w:sz="4" w:space="0" w:color="auto"/>
            </w:tcBorders>
            <w:shd w:val="clear" w:color="auto" w:fill="auto"/>
            <w:noWrap/>
            <w:vAlign w:val="bottom"/>
            <w:hideMark/>
          </w:tcPr>
          <w:p w14:paraId="7F661C08"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Premature</w:t>
            </w:r>
          </w:p>
        </w:tc>
      </w:tr>
      <w:tr w:rsidR="003C21F0" w:rsidRPr="003C21F0" w14:paraId="768137A5"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A331504"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74BA2466"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2413571D"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1501C955"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27</w:t>
            </w:r>
          </w:p>
        </w:tc>
        <w:tc>
          <w:tcPr>
            <w:tcW w:w="1300" w:type="dxa"/>
            <w:tcBorders>
              <w:top w:val="nil"/>
              <w:left w:val="nil"/>
              <w:bottom w:val="single" w:sz="4" w:space="0" w:color="auto"/>
              <w:right w:val="single" w:sz="4" w:space="0" w:color="auto"/>
            </w:tcBorders>
            <w:shd w:val="clear" w:color="auto" w:fill="auto"/>
            <w:noWrap/>
            <w:vAlign w:val="bottom"/>
            <w:hideMark/>
          </w:tcPr>
          <w:p w14:paraId="00957489"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33.2</w:t>
            </w:r>
          </w:p>
        </w:tc>
        <w:tc>
          <w:tcPr>
            <w:tcW w:w="1960" w:type="dxa"/>
            <w:tcBorders>
              <w:top w:val="nil"/>
              <w:left w:val="nil"/>
              <w:bottom w:val="single" w:sz="4" w:space="0" w:color="auto"/>
              <w:right w:val="single" w:sz="4" w:space="0" w:color="auto"/>
            </w:tcBorders>
            <w:shd w:val="clear" w:color="auto" w:fill="auto"/>
            <w:noWrap/>
            <w:vAlign w:val="bottom"/>
            <w:hideMark/>
          </w:tcPr>
          <w:p w14:paraId="00A45728"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2220</w:t>
            </w:r>
          </w:p>
        </w:tc>
        <w:tc>
          <w:tcPr>
            <w:tcW w:w="2674" w:type="dxa"/>
            <w:tcBorders>
              <w:top w:val="nil"/>
              <w:left w:val="nil"/>
              <w:bottom w:val="single" w:sz="4" w:space="0" w:color="auto"/>
              <w:right w:val="single" w:sz="4" w:space="0" w:color="auto"/>
            </w:tcBorders>
            <w:shd w:val="clear" w:color="auto" w:fill="auto"/>
            <w:noWrap/>
            <w:vAlign w:val="bottom"/>
            <w:hideMark/>
          </w:tcPr>
          <w:p w14:paraId="3BB05387"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Premature</w:t>
            </w:r>
          </w:p>
        </w:tc>
      </w:tr>
      <w:tr w:rsidR="003C21F0" w:rsidRPr="003C21F0" w14:paraId="2BB99D34"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6409F1D"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08250437"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0F1F5BF2"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4116FB9A"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17</w:t>
            </w:r>
          </w:p>
        </w:tc>
        <w:tc>
          <w:tcPr>
            <w:tcW w:w="1300" w:type="dxa"/>
            <w:tcBorders>
              <w:top w:val="nil"/>
              <w:left w:val="nil"/>
              <w:bottom w:val="single" w:sz="4" w:space="0" w:color="auto"/>
              <w:right w:val="single" w:sz="4" w:space="0" w:color="auto"/>
            </w:tcBorders>
            <w:shd w:val="clear" w:color="auto" w:fill="auto"/>
            <w:noWrap/>
            <w:vAlign w:val="bottom"/>
            <w:hideMark/>
          </w:tcPr>
          <w:p w14:paraId="29BF0EA0"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39.1</w:t>
            </w:r>
          </w:p>
        </w:tc>
        <w:tc>
          <w:tcPr>
            <w:tcW w:w="1960" w:type="dxa"/>
            <w:tcBorders>
              <w:top w:val="nil"/>
              <w:left w:val="nil"/>
              <w:bottom w:val="single" w:sz="4" w:space="0" w:color="auto"/>
              <w:right w:val="single" w:sz="4" w:space="0" w:color="auto"/>
            </w:tcBorders>
            <w:shd w:val="clear" w:color="auto" w:fill="auto"/>
            <w:noWrap/>
            <w:vAlign w:val="bottom"/>
            <w:hideMark/>
          </w:tcPr>
          <w:p w14:paraId="21A0D523"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3350</w:t>
            </w:r>
          </w:p>
        </w:tc>
        <w:tc>
          <w:tcPr>
            <w:tcW w:w="2674" w:type="dxa"/>
            <w:tcBorders>
              <w:top w:val="nil"/>
              <w:left w:val="nil"/>
              <w:bottom w:val="single" w:sz="4" w:space="0" w:color="auto"/>
              <w:right w:val="single" w:sz="4" w:space="0" w:color="auto"/>
            </w:tcBorders>
            <w:shd w:val="clear" w:color="auto" w:fill="auto"/>
            <w:noWrap/>
            <w:vAlign w:val="bottom"/>
            <w:hideMark/>
          </w:tcPr>
          <w:p w14:paraId="321D5E5B"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Chorio</w:t>
            </w:r>
          </w:p>
        </w:tc>
      </w:tr>
      <w:tr w:rsidR="003C21F0" w:rsidRPr="003C21F0" w14:paraId="3268A694"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AD0AD0F"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028BD1C6"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48FB4AAF"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6B6CE66D"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74</w:t>
            </w:r>
          </w:p>
        </w:tc>
        <w:tc>
          <w:tcPr>
            <w:tcW w:w="1300" w:type="dxa"/>
            <w:tcBorders>
              <w:top w:val="nil"/>
              <w:left w:val="nil"/>
              <w:bottom w:val="single" w:sz="4" w:space="0" w:color="auto"/>
              <w:right w:val="single" w:sz="4" w:space="0" w:color="auto"/>
            </w:tcBorders>
            <w:shd w:val="clear" w:color="auto" w:fill="auto"/>
            <w:noWrap/>
            <w:vAlign w:val="bottom"/>
            <w:hideMark/>
          </w:tcPr>
          <w:p w14:paraId="4BD0E60C"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34.2</w:t>
            </w:r>
          </w:p>
        </w:tc>
        <w:tc>
          <w:tcPr>
            <w:tcW w:w="1960" w:type="dxa"/>
            <w:tcBorders>
              <w:top w:val="nil"/>
              <w:left w:val="nil"/>
              <w:bottom w:val="single" w:sz="4" w:space="0" w:color="auto"/>
              <w:right w:val="single" w:sz="4" w:space="0" w:color="auto"/>
            </w:tcBorders>
            <w:shd w:val="clear" w:color="auto" w:fill="auto"/>
            <w:noWrap/>
            <w:vAlign w:val="bottom"/>
            <w:hideMark/>
          </w:tcPr>
          <w:p w14:paraId="28163D57"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3070</w:t>
            </w:r>
          </w:p>
        </w:tc>
        <w:tc>
          <w:tcPr>
            <w:tcW w:w="2674" w:type="dxa"/>
            <w:tcBorders>
              <w:top w:val="nil"/>
              <w:left w:val="nil"/>
              <w:bottom w:val="single" w:sz="4" w:space="0" w:color="auto"/>
              <w:right w:val="single" w:sz="4" w:space="0" w:color="auto"/>
            </w:tcBorders>
            <w:shd w:val="clear" w:color="auto" w:fill="auto"/>
            <w:noWrap/>
            <w:vAlign w:val="bottom"/>
            <w:hideMark/>
          </w:tcPr>
          <w:p w14:paraId="783C0A6B"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Gastroschesis</w:t>
            </w:r>
          </w:p>
        </w:tc>
      </w:tr>
      <w:tr w:rsidR="003C21F0" w:rsidRPr="003C21F0" w14:paraId="5EE7BA3D"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3CB5168"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Female</w:t>
            </w:r>
          </w:p>
        </w:tc>
        <w:tc>
          <w:tcPr>
            <w:tcW w:w="1300" w:type="dxa"/>
            <w:tcBorders>
              <w:top w:val="nil"/>
              <w:left w:val="nil"/>
              <w:bottom w:val="single" w:sz="4" w:space="0" w:color="auto"/>
              <w:right w:val="single" w:sz="4" w:space="0" w:color="auto"/>
            </w:tcBorders>
            <w:shd w:val="clear" w:color="auto" w:fill="auto"/>
            <w:noWrap/>
            <w:vAlign w:val="bottom"/>
            <w:hideMark/>
          </w:tcPr>
          <w:p w14:paraId="59FEF439"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24EC08D9"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CS</w:t>
            </w:r>
          </w:p>
        </w:tc>
        <w:tc>
          <w:tcPr>
            <w:tcW w:w="1300" w:type="dxa"/>
            <w:tcBorders>
              <w:top w:val="nil"/>
              <w:left w:val="nil"/>
              <w:bottom w:val="single" w:sz="4" w:space="0" w:color="auto"/>
              <w:right w:val="single" w:sz="4" w:space="0" w:color="auto"/>
            </w:tcBorders>
            <w:shd w:val="clear" w:color="auto" w:fill="auto"/>
            <w:noWrap/>
            <w:vAlign w:val="bottom"/>
            <w:hideMark/>
          </w:tcPr>
          <w:p w14:paraId="0E1C3404"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7</w:t>
            </w:r>
          </w:p>
        </w:tc>
        <w:tc>
          <w:tcPr>
            <w:tcW w:w="1300" w:type="dxa"/>
            <w:tcBorders>
              <w:top w:val="nil"/>
              <w:left w:val="nil"/>
              <w:bottom w:val="single" w:sz="4" w:space="0" w:color="auto"/>
              <w:right w:val="single" w:sz="4" w:space="0" w:color="auto"/>
            </w:tcBorders>
            <w:shd w:val="clear" w:color="auto" w:fill="auto"/>
            <w:noWrap/>
            <w:vAlign w:val="bottom"/>
            <w:hideMark/>
          </w:tcPr>
          <w:p w14:paraId="6B04465B"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39.2</w:t>
            </w:r>
          </w:p>
        </w:tc>
        <w:tc>
          <w:tcPr>
            <w:tcW w:w="1960" w:type="dxa"/>
            <w:tcBorders>
              <w:top w:val="nil"/>
              <w:left w:val="nil"/>
              <w:bottom w:val="single" w:sz="4" w:space="0" w:color="auto"/>
              <w:right w:val="single" w:sz="4" w:space="0" w:color="auto"/>
            </w:tcBorders>
            <w:shd w:val="clear" w:color="auto" w:fill="auto"/>
            <w:noWrap/>
            <w:vAlign w:val="bottom"/>
            <w:hideMark/>
          </w:tcPr>
          <w:p w14:paraId="1E0C0726"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4290</w:t>
            </w:r>
          </w:p>
        </w:tc>
        <w:tc>
          <w:tcPr>
            <w:tcW w:w="2674" w:type="dxa"/>
            <w:tcBorders>
              <w:top w:val="nil"/>
              <w:left w:val="nil"/>
              <w:bottom w:val="single" w:sz="4" w:space="0" w:color="auto"/>
              <w:right w:val="single" w:sz="4" w:space="0" w:color="auto"/>
            </w:tcBorders>
            <w:shd w:val="clear" w:color="auto" w:fill="auto"/>
            <w:noWrap/>
            <w:vAlign w:val="bottom"/>
            <w:hideMark/>
          </w:tcPr>
          <w:p w14:paraId="4E7AFA78"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Resp distress</w:t>
            </w:r>
          </w:p>
        </w:tc>
      </w:tr>
      <w:tr w:rsidR="003C21F0" w:rsidRPr="003C21F0" w14:paraId="1CAD087E"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AE09E88"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162EC896"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1BD1DBAA"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CS</w:t>
            </w:r>
          </w:p>
        </w:tc>
        <w:tc>
          <w:tcPr>
            <w:tcW w:w="1300" w:type="dxa"/>
            <w:tcBorders>
              <w:top w:val="nil"/>
              <w:left w:val="nil"/>
              <w:bottom w:val="single" w:sz="4" w:space="0" w:color="auto"/>
              <w:right w:val="single" w:sz="4" w:space="0" w:color="auto"/>
            </w:tcBorders>
            <w:shd w:val="clear" w:color="auto" w:fill="auto"/>
            <w:noWrap/>
            <w:vAlign w:val="bottom"/>
            <w:hideMark/>
          </w:tcPr>
          <w:p w14:paraId="5CE4D2EF"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6</w:t>
            </w:r>
          </w:p>
        </w:tc>
        <w:tc>
          <w:tcPr>
            <w:tcW w:w="1300" w:type="dxa"/>
            <w:tcBorders>
              <w:top w:val="nil"/>
              <w:left w:val="nil"/>
              <w:bottom w:val="single" w:sz="4" w:space="0" w:color="auto"/>
              <w:right w:val="single" w:sz="4" w:space="0" w:color="auto"/>
            </w:tcBorders>
            <w:shd w:val="clear" w:color="auto" w:fill="auto"/>
            <w:noWrap/>
            <w:vAlign w:val="bottom"/>
            <w:hideMark/>
          </w:tcPr>
          <w:p w14:paraId="517D1448"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38.4</w:t>
            </w:r>
          </w:p>
        </w:tc>
        <w:tc>
          <w:tcPr>
            <w:tcW w:w="1960" w:type="dxa"/>
            <w:tcBorders>
              <w:top w:val="nil"/>
              <w:left w:val="nil"/>
              <w:bottom w:val="single" w:sz="4" w:space="0" w:color="auto"/>
              <w:right w:val="single" w:sz="4" w:space="0" w:color="auto"/>
            </w:tcBorders>
            <w:shd w:val="clear" w:color="auto" w:fill="auto"/>
            <w:noWrap/>
            <w:vAlign w:val="bottom"/>
            <w:hideMark/>
          </w:tcPr>
          <w:p w14:paraId="467FF8DB"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3020</w:t>
            </w:r>
          </w:p>
        </w:tc>
        <w:tc>
          <w:tcPr>
            <w:tcW w:w="2674" w:type="dxa"/>
            <w:tcBorders>
              <w:top w:val="nil"/>
              <w:left w:val="nil"/>
              <w:bottom w:val="single" w:sz="4" w:space="0" w:color="auto"/>
              <w:right w:val="single" w:sz="4" w:space="0" w:color="auto"/>
            </w:tcBorders>
            <w:shd w:val="clear" w:color="auto" w:fill="auto"/>
            <w:noWrap/>
            <w:vAlign w:val="bottom"/>
            <w:hideMark/>
          </w:tcPr>
          <w:p w14:paraId="367AB636"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Resp distress</w:t>
            </w:r>
          </w:p>
        </w:tc>
      </w:tr>
      <w:tr w:rsidR="003C21F0" w:rsidRPr="003C21F0" w14:paraId="2CD9B9CF"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52B7934"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Female</w:t>
            </w:r>
          </w:p>
        </w:tc>
        <w:tc>
          <w:tcPr>
            <w:tcW w:w="1300" w:type="dxa"/>
            <w:tcBorders>
              <w:top w:val="nil"/>
              <w:left w:val="nil"/>
              <w:bottom w:val="single" w:sz="4" w:space="0" w:color="auto"/>
              <w:right w:val="single" w:sz="4" w:space="0" w:color="auto"/>
            </w:tcBorders>
            <w:shd w:val="clear" w:color="auto" w:fill="auto"/>
            <w:noWrap/>
            <w:vAlign w:val="bottom"/>
            <w:hideMark/>
          </w:tcPr>
          <w:p w14:paraId="5FD598E7"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2057CE08"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6387C2E6"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16</w:t>
            </w:r>
          </w:p>
        </w:tc>
        <w:tc>
          <w:tcPr>
            <w:tcW w:w="1300" w:type="dxa"/>
            <w:tcBorders>
              <w:top w:val="nil"/>
              <w:left w:val="nil"/>
              <w:bottom w:val="single" w:sz="4" w:space="0" w:color="auto"/>
              <w:right w:val="single" w:sz="4" w:space="0" w:color="auto"/>
            </w:tcBorders>
            <w:shd w:val="clear" w:color="auto" w:fill="auto"/>
            <w:noWrap/>
            <w:vAlign w:val="bottom"/>
            <w:hideMark/>
          </w:tcPr>
          <w:p w14:paraId="6A4CE205"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34.1</w:t>
            </w:r>
          </w:p>
        </w:tc>
        <w:tc>
          <w:tcPr>
            <w:tcW w:w="1960" w:type="dxa"/>
            <w:tcBorders>
              <w:top w:val="nil"/>
              <w:left w:val="nil"/>
              <w:bottom w:val="single" w:sz="4" w:space="0" w:color="auto"/>
              <w:right w:val="single" w:sz="4" w:space="0" w:color="auto"/>
            </w:tcBorders>
            <w:shd w:val="clear" w:color="auto" w:fill="auto"/>
            <w:noWrap/>
            <w:vAlign w:val="bottom"/>
            <w:hideMark/>
          </w:tcPr>
          <w:p w14:paraId="2287CC4F"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2040</w:t>
            </w:r>
          </w:p>
        </w:tc>
        <w:tc>
          <w:tcPr>
            <w:tcW w:w="2674" w:type="dxa"/>
            <w:tcBorders>
              <w:top w:val="nil"/>
              <w:left w:val="nil"/>
              <w:bottom w:val="single" w:sz="4" w:space="0" w:color="auto"/>
              <w:right w:val="single" w:sz="4" w:space="0" w:color="auto"/>
            </w:tcBorders>
            <w:shd w:val="clear" w:color="auto" w:fill="auto"/>
            <w:noWrap/>
            <w:vAlign w:val="bottom"/>
            <w:hideMark/>
          </w:tcPr>
          <w:p w14:paraId="4EB5BB28"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Premature</w:t>
            </w:r>
          </w:p>
        </w:tc>
      </w:tr>
      <w:tr w:rsidR="003C21F0" w:rsidRPr="003C21F0" w14:paraId="0132AD23"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7BA1098"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Female</w:t>
            </w:r>
          </w:p>
        </w:tc>
        <w:tc>
          <w:tcPr>
            <w:tcW w:w="1300" w:type="dxa"/>
            <w:tcBorders>
              <w:top w:val="nil"/>
              <w:left w:val="nil"/>
              <w:bottom w:val="single" w:sz="4" w:space="0" w:color="auto"/>
              <w:right w:val="single" w:sz="4" w:space="0" w:color="auto"/>
            </w:tcBorders>
            <w:shd w:val="clear" w:color="auto" w:fill="auto"/>
            <w:noWrap/>
            <w:vAlign w:val="bottom"/>
            <w:hideMark/>
          </w:tcPr>
          <w:p w14:paraId="781B5B40"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4C88A3C1"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30FF068B"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w:t>
            </w:r>
          </w:p>
        </w:tc>
        <w:tc>
          <w:tcPr>
            <w:tcW w:w="1300" w:type="dxa"/>
            <w:tcBorders>
              <w:top w:val="nil"/>
              <w:left w:val="nil"/>
              <w:bottom w:val="single" w:sz="4" w:space="0" w:color="auto"/>
              <w:right w:val="single" w:sz="4" w:space="0" w:color="auto"/>
            </w:tcBorders>
            <w:shd w:val="clear" w:color="auto" w:fill="auto"/>
            <w:noWrap/>
            <w:vAlign w:val="bottom"/>
            <w:hideMark/>
          </w:tcPr>
          <w:p w14:paraId="42AADDC2"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39.3</w:t>
            </w:r>
          </w:p>
        </w:tc>
        <w:tc>
          <w:tcPr>
            <w:tcW w:w="1960" w:type="dxa"/>
            <w:tcBorders>
              <w:top w:val="nil"/>
              <w:left w:val="nil"/>
              <w:bottom w:val="single" w:sz="4" w:space="0" w:color="auto"/>
              <w:right w:val="single" w:sz="4" w:space="0" w:color="auto"/>
            </w:tcBorders>
            <w:shd w:val="clear" w:color="auto" w:fill="auto"/>
            <w:noWrap/>
            <w:vAlign w:val="bottom"/>
            <w:hideMark/>
          </w:tcPr>
          <w:p w14:paraId="300A3E75"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3680</w:t>
            </w:r>
          </w:p>
        </w:tc>
        <w:tc>
          <w:tcPr>
            <w:tcW w:w="2674" w:type="dxa"/>
            <w:tcBorders>
              <w:top w:val="nil"/>
              <w:left w:val="nil"/>
              <w:bottom w:val="single" w:sz="4" w:space="0" w:color="auto"/>
              <w:right w:val="single" w:sz="4" w:space="0" w:color="auto"/>
            </w:tcBorders>
            <w:shd w:val="clear" w:color="auto" w:fill="auto"/>
            <w:noWrap/>
            <w:vAlign w:val="bottom"/>
            <w:hideMark/>
          </w:tcPr>
          <w:p w14:paraId="140AE653"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Resp distress</w:t>
            </w:r>
          </w:p>
        </w:tc>
      </w:tr>
      <w:tr w:rsidR="003C21F0" w:rsidRPr="003C21F0" w14:paraId="6854E4D3"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028C6EC"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07640FD9"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24C0BB15"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CS</w:t>
            </w:r>
          </w:p>
        </w:tc>
        <w:tc>
          <w:tcPr>
            <w:tcW w:w="1300" w:type="dxa"/>
            <w:tcBorders>
              <w:top w:val="nil"/>
              <w:left w:val="nil"/>
              <w:bottom w:val="single" w:sz="4" w:space="0" w:color="auto"/>
              <w:right w:val="single" w:sz="4" w:space="0" w:color="auto"/>
            </w:tcBorders>
            <w:shd w:val="clear" w:color="auto" w:fill="auto"/>
            <w:noWrap/>
            <w:vAlign w:val="bottom"/>
            <w:hideMark/>
          </w:tcPr>
          <w:p w14:paraId="10D5DC27"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6</w:t>
            </w:r>
          </w:p>
        </w:tc>
        <w:tc>
          <w:tcPr>
            <w:tcW w:w="1300" w:type="dxa"/>
            <w:tcBorders>
              <w:top w:val="nil"/>
              <w:left w:val="nil"/>
              <w:bottom w:val="single" w:sz="4" w:space="0" w:color="auto"/>
              <w:right w:val="single" w:sz="4" w:space="0" w:color="auto"/>
            </w:tcBorders>
            <w:shd w:val="clear" w:color="auto" w:fill="auto"/>
            <w:noWrap/>
            <w:vAlign w:val="bottom"/>
            <w:hideMark/>
          </w:tcPr>
          <w:p w14:paraId="776B72E2"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40</w:t>
            </w:r>
          </w:p>
        </w:tc>
        <w:tc>
          <w:tcPr>
            <w:tcW w:w="1960" w:type="dxa"/>
            <w:tcBorders>
              <w:top w:val="nil"/>
              <w:left w:val="nil"/>
              <w:bottom w:val="single" w:sz="4" w:space="0" w:color="auto"/>
              <w:right w:val="single" w:sz="4" w:space="0" w:color="auto"/>
            </w:tcBorders>
            <w:shd w:val="clear" w:color="auto" w:fill="auto"/>
            <w:noWrap/>
            <w:vAlign w:val="bottom"/>
            <w:hideMark/>
          </w:tcPr>
          <w:p w14:paraId="70233ED3"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3510</w:t>
            </w:r>
          </w:p>
        </w:tc>
        <w:tc>
          <w:tcPr>
            <w:tcW w:w="2674" w:type="dxa"/>
            <w:tcBorders>
              <w:top w:val="nil"/>
              <w:left w:val="nil"/>
              <w:bottom w:val="single" w:sz="4" w:space="0" w:color="auto"/>
              <w:right w:val="single" w:sz="4" w:space="0" w:color="auto"/>
            </w:tcBorders>
            <w:shd w:val="clear" w:color="auto" w:fill="auto"/>
            <w:noWrap/>
            <w:vAlign w:val="bottom"/>
            <w:hideMark/>
          </w:tcPr>
          <w:p w14:paraId="132E0A7C"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Resp distress</w:t>
            </w:r>
          </w:p>
        </w:tc>
      </w:tr>
      <w:tr w:rsidR="003C21F0" w:rsidRPr="003C21F0" w14:paraId="38551A10"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BDB722F"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Female</w:t>
            </w:r>
          </w:p>
        </w:tc>
        <w:tc>
          <w:tcPr>
            <w:tcW w:w="1300" w:type="dxa"/>
            <w:tcBorders>
              <w:top w:val="nil"/>
              <w:left w:val="nil"/>
              <w:bottom w:val="single" w:sz="4" w:space="0" w:color="auto"/>
              <w:right w:val="single" w:sz="4" w:space="0" w:color="auto"/>
            </w:tcBorders>
            <w:shd w:val="clear" w:color="auto" w:fill="auto"/>
            <w:noWrap/>
            <w:vAlign w:val="bottom"/>
            <w:hideMark/>
          </w:tcPr>
          <w:p w14:paraId="4CB82E65"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50D8B0CE"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2403C00E"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7</w:t>
            </w:r>
          </w:p>
        </w:tc>
        <w:tc>
          <w:tcPr>
            <w:tcW w:w="1300" w:type="dxa"/>
            <w:tcBorders>
              <w:top w:val="nil"/>
              <w:left w:val="nil"/>
              <w:bottom w:val="single" w:sz="4" w:space="0" w:color="auto"/>
              <w:right w:val="single" w:sz="4" w:space="0" w:color="auto"/>
            </w:tcBorders>
            <w:shd w:val="clear" w:color="auto" w:fill="auto"/>
            <w:noWrap/>
            <w:vAlign w:val="bottom"/>
            <w:hideMark/>
          </w:tcPr>
          <w:p w14:paraId="3EEB9E2C"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39</w:t>
            </w:r>
          </w:p>
        </w:tc>
        <w:tc>
          <w:tcPr>
            <w:tcW w:w="1960" w:type="dxa"/>
            <w:tcBorders>
              <w:top w:val="nil"/>
              <w:left w:val="nil"/>
              <w:bottom w:val="single" w:sz="4" w:space="0" w:color="auto"/>
              <w:right w:val="single" w:sz="4" w:space="0" w:color="auto"/>
            </w:tcBorders>
            <w:shd w:val="clear" w:color="auto" w:fill="auto"/>
            <w:noWrap/>
            <w:vAlign w:val="bottom"/>
            <w:hideMark/>
          </w:tcPr>
          <w:p w14:paraId="701FC397"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2880</w:t>
            </w:r>
          </w:p>
        </w:tc>
        <w:tc>
          <w:tcPr>
            <w:tcW w:w="2674" w:type="dxa"/>
            <w:tcBorders>
              <w:top w:val="nil"/>
              <w:left w:val="nil"/>
              <w:bottom w:val="single" w:sz="4" w:space="0" w:color="auto"/>
              <w:right w:val="single" w:sz="4" w:space="0" w:color="auto"/>
            </w:tcBorders>
            <w:shd w:val="clear" w:color="auto" w:fill="auto"/>
            <w:noWrap/>
            <w:vAlign w:val="bottom"/>
            <w:hideMark/>
          </w:tcPr>
          <w:p w14:paraId="0D9F6E3F"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Meconium Aspiration</w:t>
            </w:r>
          </w:p>
        </w:tc>
      </w:tr>
      <w:tr w:rsidR="003C21F0" w:rsidRPr="003C21F0" w14:paraId="2742F3D1"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3D5B3FA"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lastRenderedPageBreak/>
              <w:t>Male</w:t>
            </w:r>
          </w:p>
        </w:tc>
        <w:tc>
          <w:tcPr>
            <w:tcW w:w="1300" w:type="dxa"/>
            <w:tcBorders>
              <w:top w:val="nil"/>
              <w:left w:val="nil"/>
              <w:bottom w:val="single" w:sz="4" w:space="0" w:color="auto"/>
              <w:right w:val="single" w:sz="4" w:space="0" w:color="auto"/>
            </w:tcBorders>
            <w:shd w:val="clear" w:color="auto" w:fill="auto"/>
            <w:noWrap/>
            <w:vAlign w:val="bottom"/>
            <w:hideMark/>
          </w:tcPr>
          <w:p w14:paraId="28664155"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75E5269A"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7306E225"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88</w:t>
            </w:r>
          </w:p>
        </w:tc>
        <w:tc>
          <w:tcPr>
            <w:tcW w:w="1300" w:type="dxa"/>
            <w:tcBorders>
              <w:top w:val="nil"/>
              <w:left w:val="nil"/>
              <w:bottom w:val="single" w:sz="4" w:space="0" w:color="auto"/>
              <w:right w:val="single" w:sz="4" w:space="0" w:color="auto"/>
            </w:tcBorders>
            <w:shd w:val="clear" w:color="auto" w:fill="auto"/>
            <w:noWrap/>
            <w:vAlign w:val="bottom"/>
            <w:hideMark/>
          </w:tcPr>
          <w:p w14:paraId="6A1E9D8D"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28</w:t>
            </w:r>
          </w:p>
        </w:tc>
        <w:tc>
          <w:tcPr>
            <w:tcW w:w="1960" w:type="dxa"/>
            <w:tcBorders>
              <w:top w:val="nil"/>
              <w:left w:val="nil"/>
              <w:bottom w:val="single" w:sz="4" w:space="0" w:color="auto"/>
              <w:right w:val="single" w:sz="4" w:space="0" w:color="auto"/>
            </w:tcBorders>
            <w:shd w:val="clear" w:color="auto" w:fill="auto"/>
            <w:noWrap/>
            <w:vAlign w:val="bottom"/>
            <w:hideMark/>
          </w:tcPr>
          <w:p w14:paraId="338F0AA8"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1110</w:t>
            </w:r>
          </w:p>
        </w:tc>
        <w:tc>
          <w:tcPr>
            <w:tcW w:w="2674" w:type="dxa"/>
            <w:tcBorders>
              <w:top w:val="nil"/>
              <w:left w:val="nil"/>
              <w:bottom w:val="single" w:sz="4" w:space="0" w:color="auto"/>
              <w:right w:val="single" w:sz="4" w:space="0" w:color="auto"/>
            </w:tcBorders>
            <w:shd w:val="clear" w:color="auto" w:fill="auto"/>
            <w:noWrap/>
            <w:vAlign w:val="bottom"/>
            <w:hideMark/>
          </w:tcPr>
          <w:p w14:paraId="1198A01B"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Premature</w:t>
            </w:r>
          </w:p>
        </w:tc>
      </w:tr>
      <w:tr w:rsidR="003C21F0" w:rsidRPr="003C21F0" w14:paraId="164DBDF1"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E9061C1"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Female</w:t>
            </w:r>
          </w:p>
        </w:tc>
        <w:tc>
          <w:tcPr>
            <w:tcW w:w="1300" w:type="dxa"/>
            <w:tcBorders>
              <w:top w:val="nil"/>
              <w:left w:val="nil"/>
              <w:bottom w:val="single" w:sz="4" w:space="0" w:color="auto"/>
              <w:right w:val="single" w:sz="4" w:space="0" w:color="auto"/>
            </w:tcBorders>
            <w:shd w:val="clear" w:color="auto" w:fill="auto"/>
            <w:noWrap/>
            <w:vAlign w:val="bottom"/>
            <w:hideMark/>
          </w:tcPr>
          <w:p w14:paraId="1403183C"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55C57795"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13897B67"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8</w:t>
            </w:r>
          </w:p>
        </w:tc>
        <w:tc>
          <w:tcPr>
            <w:tcW w:w="1300" w:type="dxa"/>
            <w:tcBorders>
              <w:top w:val="nil"/>
              <w:left w:val="nil"/>
              <w:bottom w:val="single" w:sz="4" w:space="0" w:color="auto"/>
              <w:right w:val="single" w:sz="4" w:space="0" w:color="auto"/>
            </w:tcBorders>
            <w:shd w:val="clear" w:color="auto" w:fill="auto"/>
            <w:noWrap/>
            <w:vAlign w:val="bottom"/>
            <w:hideMark/>
          </w:tcPr>
          <w:p w14:paraId="1C4FE3F4"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38.5</w:t>
            </w:r>
          </w:p>
        </w:tc>
        <w:tc>
          <w:tcPr>
            <w:tcW w:w="1960" w:type="dxa"/>
            <w:tcBorders>
              <w:top w:val="nil"/>
              <w:left w:val="nil"/>
              <w:bottom w:val="single" w:sz="4" w:space="0" w:color="auto"/>
              <w:right w:val="single" w:sz="4" w:space="0" w:color="auto"/>
            </w:tcBorders>
            <w:shd w:val="clear" w:color="auto" w:fill="auto"/>
            <w:noWrap/>
            <w:vAlign w:val="bottom"/>
            <w:hideMark/>
          </w:tcPr>
          <w:p w14:paraId="3FE8D0B2"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2500</w:t>
            </w:r>
          </w:p>
        </w:tc>
        <w:tc>
          <w:tcPr>
            <w:tcW w:w="2674" w:type="dxa"/>
            <w:tcBorders>
              <w:top w:val="nil"/>
              <w:left w:val="nil"/>
              <w:bottom w:val="single" w:sz="4" w:space="0" w:color="auto"/>
              <w:right w:val="single" w:sz="4" w:space="0" w:color="auto"/>
            </w:tcBorders>
            <w:shd w:val="clear" w:color="auto" w:fill="auto"/>
            <w:noWrap/>
            <w:vAlign w:val="bottom"/>
            <w:hideMark/>
          </w:tcPr>
          <w:p w14:paraId="619B1A53"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Resp distress</w:t>
            </w:r>
          </w:p>
        </w:tc>
      </w:tr>
      <w:tr w:rsidR="003C21F0" w:rsidRPr="003C21F0" w14:paraId="2249A5EA"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F7C8D95"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28506E76"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30AA7CD6"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1783DAA9"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9</w:t>
            </w:r>
          </w:p>
        </w:tc>
        <w:tc>
          <w:tcPr>
            <w:tcW w:w="1300" w:type="dxa"/>
            <w:tcBorders>
              <w:top w:val="nil"/>
              <w:left w:val="nil"/>
              <w:bottom w:val="single" w:sz="4" w:space="0" w:color="auto"/>
              <w:right w:val="single" w:sz="4" w:space="0" w:color="auto"/>
            </w:tcBorders>
            <w:shd w:val="clear" w:color="auto" w:fill="auto"/>
            <w:noWrap/>
            <w:vAlign w:val="bottom"/>
            <w:hideMark/>
          </w:tcPr>
          <w:p w14:paraId="386852B9"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36.3</w:t>
            </w:r>
          </w:p>
        </w:tc>
        <w:tc>
          <w:tcPr>
            <w:tcW w:w="1960" w:type="dxa"/>
            <w:tcBorders>
              <w:top w:val="nil"/>
              <w:left w:val="nil"/>
              <w:bottom w:val="single" w:sz="4" w:space="0" w:color="auto"/>
              <w:right w:val="single" w:sz="4" w:space="0" w:color="auto"/>
            </w:tcBorders>
            <w:shd w:val="clear" w:color="auto" w:fill="auto"/>
            <w:noWrap/>
            <w:vAlign w:val="bottom"/>
            <w:hideMark/>
          </w:tcPr>
          <w:p w14:paraId="153A4812"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3130</w:t>
            </w:r>
          </w:p>
        </w:tc>
        <w:tc>
          <w:tcPr>
            <w:tcW w:w="2674" w:type="dxa"/>
            <w:tcBorders>
              <w:top w:val="nil"/>
              <w:left w:val="nil"/>
              <w:bottom w:val="single" w:sz="4" w:space="0" w:color="auto"/>
              <w:right w:val="single" w:sz="4" w:space="0" w:color="auto"/>
            </w:tcBorders>
            <w:shd w:val="clear" w:color="auto" w:fill="auto"/>
            <w:noWrap/>
            <w:vAlign w:val="bottom"/>
            <w:hideMark/>
          </w:tcPr>
          <w:p w14:paraId="77EB8B3D"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Resp distress</w:t>
            </w:r>
          </w:p>
        </w:tc>
      </w:tr>
      <w:tr w:rsidR="003C21F0" w:rsidRPr="003C21F0" w14:paraId="191CB6FC"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E6EB422"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Female</w:t>
            </w:r>
          </w:p>
        </w:tc>
        <w:tc>
          <w:tcPr>
            <w:tcW w:w="1300" w:type="dxa"/>
            <w:tcBorders>
              <w:top w:val="nil"/>
              <w:left w:val="nil"/>
              <w:bottom w:val="single" w:sz="4" w:space="0" w:color="auto"/>
              <w:right w:val="single" w:sz="4" w:space="0" w:color="auto"/>
            </w:tcBorders>
            <w:shd w:val="clear" w:color="auto" w:fill="auto"/>
            <w:noWrap/>
            <w:vAlign w:val="bottom"/>
            <w:hideMark/>
          </w:tcPr>
          <w:p w14:paraId="78016A0B"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694E2533"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CS</w:t>
            </w:r>
          </w:p>
        </w:tc>
        <w:tc>
          <w:tcPr>
            <w:tcW w:w="1300" w:type="dxa"/>
            <w:tcBorders>
              <w:top w:val="nil"/>
              <w:left w:val="nil"/>
              <w:bottom w:val="single" w:sz="4" w:space="0" w:color="auto"/>
              <w:right w:val="single" w:sz="4" w:space="0" w:color="auto"/>
            </w:tcBorders>
            <w:shd w:val="clear" w:color="auto" w:fill="auto"/>
            <w:noWrap/>
            <w:vAlign w:val="bottom"/>
            <w:hideMark/>
          </w:tcPr>
          <w:p w14:paraId="75F60372"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9</w:t>
            </w:r>
          </w:p>
        </w:tc>
        <w:tc>
          <w:tcPr>
            <w:tcW w:w="1300" w:type="dxa"/>
            <w:tcBorders>
              <w:top w:val="nil"/>
              <w:left w:val="nil"/>
              <w:bottom w:val="single" w:sz="4" w:space="0" w:color="auto"/>
              <w:right w:val="single" w:sz="4" w:space="0" w:color="auto"/>
            </w:tcBorders>
            <w:shd w:val="clear" w:color="auto" w:fill="auto"/>
            <w:noWrap/>
            <w:vAlign w:val="bottom"/>
            <w:hideMark/>
          </w:tcPr>
          <w:p w14:paraId="79EF1828"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39.5</w:t>
            </w:r>
          </w:p>
        </w:tc>
        <w:tc>
          <w:tcPr>
            <w:tcW w:w="1960" w:type="dxa"/>
            <w:tcBorders>
              <w:top w:val="nil"/>
              <w:left w:val="nil"/>
              <w:bottom w:val="single" w:sz="4" w:space="0" w:color="auto"/>
              <w:right w:val="single" w:sz="4" w:space="0" w:color="auto"/>
            </w:tcBorders>
            <w:shd w:val="clear" w:color="auto" w:fill="auto"/>
            <w:noWrap/>
            <w:vAlign w:val="bottom"/>
            <w:hideMark/>
          </w:tcPr>
          <w:p w14:paraId="647EBE86"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3070</w:t>
            </w:r>
          </w:p>
        </w:tc>
        <w:tc>
          <w:tcPr>
            <w:tcW w:w="2674" w:type="dxa"/>
            <w:tcBorders>
              <w:top w:val="nil"/>
              <w:left w:val="nil"/>
              <w:bottom w:val="single" w:sz="4" w:space="0" w:color="auto"/>
              <w:right w:val="single" w:sz="4" w:space="0" w:color="auto"/>
            </w:tcBorders>
            <w:shd w:val="clear" w:color="auto" w:fill="auto"/>
            <w:noWrap/>
            <w:vAlign w:val="bottom"/>
            <w:hideMark/>
          </w:tcPr>
          <w:p w14:paraId="6D600E97"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Dusky episode</w:t>
            </w:r>
          </w:p>
        </w:tc>
      </w:tr>
      <w:tr w:rsidR="003C21F0" w:rsidRPr="003C21F0" w14:paraId="659AF09C"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DA4AC66"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3176B081"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315E0A9F"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7FCA53B8"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10</w:t>
            </w:r>
          </w:p>
        </w:tc>
        <w:tc>
          <w:tcPr>
            <w:tcW w:w="1300" w:type="dxa"/>
            <w:tcBorders>
              <w:top w:val="nil"/>
              <w:left w:val="nil"/>
              <w:bottom w:val="single" w:sz="4" w:space="0" w:color="auto"/>
              <w:right w:val="single" w:sz="4" w:space="0" w:color="auto"/>
            </w:tcBorders>
            <w:shd w:val="clear" w:color="auto" w:fill="auto"/>
            <w:noWrap/>
            <w:vAlign w:val="bottom"/>
            <w:hideMark/>
          </w:tcPr>
          <w:p w14:paraId="0FFAB182"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35.1</w:t>
            </w:r>
          </w:p>
        </w:tc>
        <w:tc>
          <w:tcPr>
            <w:tcW w:w="1960" w:type="dxa"/>
            <w:tcBorders>
              <w:top w:val="nil"/>
              <w:left w:val="nil"/>
              <w:bottom w:val="single" w:sz="4" w:space="0" w:color="auto"/>
              <w:right w:val="single" w:sz="4" w:space="0" w:color="auto"/>
            </w:tcBorders>
            <w:shd w:val="clear" w:color="auto" w:fill="auto"/>
            <w:noWrap/>
            <w:vAlign w:val="bottom"/>
            <w:hideMark/>
          </w:tcPr>
          <w:p w14:paraId="1F787EDA"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3460</w:t>
            </w:r>
          </w:p>
        </w:tc>
        <w:tc>
          <w:tcPr>
            <w:tcW w:w="2674" w:type="dxa"/>
            <w:tcBorders>
              <w:top w:val="nil"/>
              <w:left w:val="nil"/>
              <w:bottom w:val="single" w:sz="4" w:space="0" w:color="auto"/>
              <w:right w:val="single" w:sz="4" w:space="0" w:color="auto"/>
            </w:tcBorders>
            <w:shd w:val="clear" w:color="auto" w:fill="auto"/>
            <w:noWrap/>
            <w:vAlign w:val="bottom"/>
            <w:hideMark/>
          </w:tcPr>
          <w:p w14:paraId="6CA734A1"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Resp distress</w:t>
            </w:r>
          </w:p>
        </w:tc>
      </w:tr>
      <w:tr w:rsidR="003C21F0" w:rsidRPr="003C21F0" w14:paraId="7AD62AEB"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40D6EB6"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125CEE06"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12240E9C"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0C513384"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14</w:t>
            </w:r>
          </w:p>
        </w:tc>
        <w:tc>
          <w:tcPr>
            <w:tcW w:w="1300" w:type="dxa"/>
            <w:tcBorders>
              <w:top w:val="nil"/>
              <w:left w:val="nil"/>
              <w:bottom w:val="single" w:sz="4" w:space="0" w:color="auto"/>
              <w:right w:val="single" w:sz="4" w:space="0" w:color="auto"/>
            </w:tcBorders>
            <w:shd w:val="clear" w:color="auto" w:fill="auto"/>
            <w:noWrap/>
            <w:vAlign w:val="bottom"/>
            <w:hideMark/>
          </w:tcPr>
          <w:p w14:paraId="22321550"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39</w:t>
            </w:r>
          </w:p>
        </w:tc>
        <w:tc>
          <w:tcPr>
            <w:tcW w:w="1960" w:type="dxa"/>
            <w:tcBorders>
              <w:top w:val="nil"/>
              <w:left w:val="nil"/>
              <w:bottom w:val="single" w:sz="4" w:space="0" w:color="auto"/>
              <w:right w:val="single" w:sz="4" w:space="0" w:color="auto"/>
            </w:tcBorders>
            <w:shd w:val="clear" w:color="auto" w:fill="auto"/>
            <w:noWrap/>
            <w:vAlign w:val="bottom"/>
            <w:hideMark/>
          </w:tcPr>
          <w:p w14:paraId="7668670A"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3800</w:t>
            </w:r>
          </w:p>
        </w:tc>
        <w:tc>
          <w:tcPr>
            <w:tcW w:w="2674" w:type="dxa"/>
            <w:tcBorders>
              <w:top w:val="nil"/>
              <w:left w:val="nil"/>
              <w:bottom w:val="single" w:sz="4" w:space="0" w:color="auto"/>
              <w:right w:val="single" w:sz="4" w:space="0" w:color="auto"/>
            </w:tcBorders>
            <w:shd w:val="clear" w:color="auto" w:fill="auto"/>
            <w:noWrap/>
            <w:vAlign w:val="bottom"/>
            <w:hideMark/>
          </w:tcPr>
          <w:p w14:paraId="1E45E7B1"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Arrhythmia</w:t>
            </w:r>
          </w:p>
        </w:tc>
      </w:tr>
      <w:tr w:rsidR="003C21F0" w:rsidRPr="003C21F0" w14:paraId="0DB06901"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5396D5D"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07254328"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3B8E1C1D"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55D9626B"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8</w:t>
            </w:r>
          </w:p>
        </w:tc>
        <w:tc>
          <w:tcPr>
            <w:tcW w:w="1300" w:type="dxa"/>
            <w:tcBorders>
              <w:top w:val="nil"/>
              <w:left w:val="nil"/>
              <w:bottom w:val="single" w:sz="4" w:space="0" w:color="auto"/>
              <w:right w:val="single" w:sz="4" w:space="0" w:color="auto"/>
            </w:tcBorders>
            <w:shd w:val="clear" w:color="auto" w:fill="auto"/>
            <w:noWrap/>
            <w:vAlign w:val="bottom"/>
            <w:hideMark/>
          </w:tcPr>
          <w:p w14:paraId="0FA19391"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37.1</w:t>
            </w:r>
          </w:p>
        </w:tc>
        <w:tc>
          <w:tcPr>
            <w:tcW w:w="1960" w:type="dxa"/>
            <w:tcBorders>
              <w:top w:val="nil"/>
              <w:left w:val="nil"/>
              <w:bottom w:val="single" w:sz="4" w:space="0" w:color="auto"/>
              <w:right w:val="single" w:sz="4" w:space="0" w:color="auto"/>
            </w:tcBorders>
            <w:shd w:val="clear" w:color="auto" w:fill="auto"/>
            <w:noWrap/>
            <w:vAlign w:val="bottom"/>
            <w:hideMark/>
          </w:tcPr>
          <w:p w14:paraId="44A6DC58"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3022</w:t>
            </w:r>
          </w:p>
        </w:tc>
        <w:tc>
          <w:tcPr>
            <w:tcW w:w="2674" w:type="dxa"/>
            <w:tcBorders>
              <w:top w:val="nil"/>
              <w:left w:val="nil"/>
              <w:bottom w:val="single" w:sz="4" w:space="0" w:color="auto"/>
              <w:right w:val="single" w:sz="4" w:space="0" w:color="auto"/>
            </w:tcBorders>
            <w:shd w:val="clear" w:color="auto" w:fill="auto"/>
            <w:noWrap/>
            <w:vAlign w:val="bottom"/>
            <w:hideMark/>
          </w:tcPr>
          <w:p w14:paraId="505FFE6D"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Resp distress</w:t>
            </w:r>
          </w:p>
        </w:tc>
      </w:tr>
      <w:tr w:rsidR="003C21F0" w:rsidRPr="003C21F0" w14:paraId="04D0FD4C"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3B8F0D4"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28FBC7F7"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5E330520"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665897E1"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w:t>
            </w:r>
          </w:p>
        </w:tc>
        <w:tc>
          <w:tcPr>
            <w:tcW w:w="1300" w:type="dxa"/>
            <w:tcBorders>
              <w:top w:val="nil"/>
              <w:left w:val="nil"/>
              <w:bottom w:val="single" w:sz="4" w:space="0" w:color="auto"/>
              <w:right w:val="single" w:sz="4" w:space="0" w:color="auto"/>
            </w:tcBorders>
            <w:shd w:val="clear" w:color="auto" w:fill="auto"/>
            <w:noWrap/>
            <w:vAlign w:val="bottom"/>
            <w:hideMark/>
          </w:tcPr>
          <w:p w14:paraId="6FC78B38"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37.5</w:t>
            </w:r>
          </w:p>
        </w:tc>
        <w:tc>
          <w:tcPr>
            <w:tcW w:w="1960" w:type="dxa"/>
            <w:tcBorders>
              <w:top w:val="nil"/>
              <w:left w:val="nil"/>
              <w:bottom w:val="single" w:sz="4" w:space="0" w:color="auto"/>
              <w:right w:val="single" w:sz="4" w:space="0" w:color="auto"/>
            </w:tcBorders>
            <w:shd w:val="clear" w:color="auto" w:fill="auto"/>
            <w:noWrap/>
            <w:vAlign w:val="bottom"/>
            <w:hideMark/>
          </w:tcPr>
          <w:p w14:paraId="5534E68B"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3070</w:t>
            </w:r>
          </w:p>
        </w:tc>
        <w:tc>
          <w:tcPr>
            <w:tcW w:w="2674" w:type="dxa"/>
            <w:tcBorders>
              <w:top w:val="nil"/>
              <w:left w:val="nil"/>
              <w:bottom w:val="single" w:sz="4" w:space="0" w:color="auto"/>
              <w:right w:val="single" w:sz="4" w:space="0" w:color="auto"/>
            </w:tcBorders>
            <w:shd w:val="clear" w:color="auto" w:fill="auto"/>
            <w:noWrap/>
            <w:vAlign w:val="bottom"/>
            <w:hideMark/>
          </w:tcPr>
          <w:p w14:paraId="697D3E6E"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Resp distress</w:t>
            </w:r>
          </w:p>
        </w:tc>
      </w:tr>
      <w:tr w:rsidR="003C21F0" w:rsidRPr="003C21F0" w14:paraId="765437FA"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091FF56"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Female</w:t>
            </w:r>
          </w:p>
        </w:tc>
        <w:tc>
          <w:tcPr>
            <w:tcW w:w="1300" w:type="dxa"/>
            <w:tcBorders>
              <w:top w:val="nil"/>
              <w:left w:val="nil"/>
              <w:bottom w:val="single" w:sz="4" w:space="0" w:color="auto"/>
              <w:right w:val="single" w:sz="4" w:space="0" w:color="auto"/>
            </w:tcBorders>
            <w:shd w:val="clear" w:color="auto" w:fill="auto"/>
            <w:noWrap/>
            <w:vAlign w:val="bottom"/>
            <w:hideMark/>
          </w:tcPr>
          <w:p w14:paraId="5BFD5EF5"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2230B93E"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423F4A01"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13</w:t>
            </w:r>
          </w:p>
        </w:tc>
        <w:tc>
          <w:tcPr>
            <w:tcW w:w="1300" w:type="dxa"/>
            <w:tcBorders>
              <w:top w:val="nil"/>
              <w:left w:val="nil"/>
              <w:bottom w:val="single" w:sz="4" w:space="0" w:color="auto"/>
              <w:right w:val="single" w:sz="4" w:space="0" w:color="auto"/>
            </w:tcBorders>
            <w:shd w:val="clear" w:color="auto" w:fill="auto"/>
            <w:noWrap/>
            <w:vAlign w:val="bottom"/>
            <w:hideMark/>
          </w:tcPr>
          <w:p w14:paraId="1106D0F9"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38.6</w:t>
            </w:r>
          </w:p>
        </w:tc>
        <w:tc>
          <w:tcPr>
            <w:tcW w:w="1960" w:type="dxa"/>
            <w:tcBorders>
              <w:top w:val="nil"/>
              <w:left w:val="nil"/>
              <w:bottom w:val="single" w:sz="4" w:space="0" w:color="auto"/>
              <w:right w:val="single" w:sz="4" w:space="0" w:color="auto"/>
            </w:tcBorders>
            <w:shd w:val="clear" w:color="auto" w:fill="auto"/>
            <w:noWrap/>
            <w:vAlign w:val="bottom"/>
            <w:hideMark/>
          </w:tcPr>
          <w:p w14:paraId="4D8B944F"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2680</w:t>
            </w:r>
          </w:p>
        </w:tc>
        <w:tc>
          <w:tcPr>
            <w:tcW w:w="2674" w:type="dxa"/>
            <w:tcBorders>
              <w:top w:val="nil"/>
              <w:left w:val="nil"/>
              <w:bottom w:val="single" w:sz="4" w:space="0" w:color="auto"/>
              <w:right w:val="single" w:sz="4" w:space="0" w:color="auto"/>
            </w:tcBorders>
            <w:shd w:val="clear" w:color="auto" w:fill="auto"/>
            <w:noWrap/>
            <w:vAlign w:val="bottom"/>
            <w:hideMark/>
          </w:tcPr>
          <w:p w14:paraId="7EC568D9"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Resp distress</w:t>
            </w:r>
          </w:p>
        </w:tc>
      </w:tr>
      <w:tr w:rsidR="003C21F0" w:rsidRPr="003C21F0" w14:paraId="2C6BABE6"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7F4686F"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1657327C"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2A386F74"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521875A7"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5</w:t>
            </w:r>
          </w:p>
        </w:tc>
        <w:tc>
          <w:tcPr>
            <w:tcW w:w="1300" w:type="dxa"/>
            <w:tcBorders>
              <w:top w:val="nil"/>
              <w:left w:val="nil"/>
              <w:bottom w:val="single" w:sz="4" w:space="0" w:color="auto"/>
              <w:right w:val="single" w:sz="4" w:space="0" w:color="auto"/>
            </w:tcBorders>
            <w:shd w:val="clear" w:color="auto" w:fill="auto"/>
            <w:noWrap/>
            <w:vAlign w:val="bottom"/>
            <w:hideMark/>
          </w:tcPr>
          <w:p w14:paraId="0F667092"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37.4</w:t>
            </w:r>
          </w:p>
        </w:tc>
        <w:tc>
          <w:tcPr>
            <w:tcW w:w="1960" w:type="dxa"/>
            <w:tcBorders>
              <w:top w:val="nil"/>
              <w:left w:val="nil"/>
              <w:bottom w:val="single" w:sz="4" w:space="0" w:color="auto"/>
              <w:right w:val="single" w:sz="4" w:space="0" w:color="auto"/>
            </w:tcBorders>
            <w:shd w:val="clear" w:color="auto" w:fill="auto"/>
            <w:noWrap/>
            <w:vAlign w:val="bottom"/>
            <w:hideMark/>
          </w:tcPr>
          <w:p w14:paraId="67F94FE7"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2920</w:t>
            </w:r>
          </w:p>
        </w:tc>
        <w:tc>
          <w:tcPr>
            <w:tcW w:w="2674" w:type="dxa"/>
            <w:tcBorders>
              <w:top w:val="nil"/>
              <w:left w:val="nil"/>
              <w:bottom w:val="single" w:sz="4" w:space="0" w:color="auto"/>
              <w:right w:val="single" w:sz="4" w:space="0" w:color="auto"/>
            </w:tcBorders>
            <w:shd w:val="clear" w:color="auto" w:fill="auto"/>
            <w:noWrap/>
            <w:vAlign w:val="bottom"/>
            <w:hideMark/>
          </w:tcPr>
          <w:p w14:paraId="627B39F7"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Resp distress</w:t>
            </w:r>
          </w:p>
        </w:tc>
      </w:tr>
      <w:tr w:rsidR="003C21F0" w:rsidRPr="003C21F0" w14:paraId="7C0838A5"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9AE5100"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Female</w:t>
            </w:r>
          </w:p>
        </w:tc>
        <w:tc>
          <w:tcPr>
            <w:tcW w:w="1300" w:type="dxa"/>
            <w:tcBorders>
              <w:top w:val="nil"/>
              <w:left w:val="nil"/>
              <w:bottom w:val="single" w:sz="4" w:space="0" w:color="auto"/>
              <w:right w:val="single" w:sz="4" w:space="0" w:color="auto"/>
            </w:tcBorders>
            <w:shd w:val="clear" w:color="auto" w:fill="auto"/>
            <w:noWrap/>
            <w:vAlign w:val="bottom"/>
            <w:hideMark/>
          </w:tcPr>
          <w:p w14:paraId="6F663A8C"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3FE10CFD"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CS</w:t>
            </w:r>
          </w:p>
        </w:tc>
        <w:tc>
          <w:tcPr>
            <w:tcW w:w="1300" w:type="dxa"/>
            <w:tcBorders>
              <w:top w:val="nil"/>
              <w:left w:val="nil"/>
              <w:bottom w:val="single" w:sz="4" w:space="0" w:color="auto"/>
              <w:right w:val="single" w:sz="4" w:space="0" w:color="auto"/>
            </w:tcBorders>
            <w:shd w:val="clear" w:color="auto" w:fill="auto"/>
            <w:noWrap/>
            <w:vAlign w:val="bottom"/>
            <w:hideMark/>
          </w:tcPr>
          <w:p w14:paraId="37BC10C4"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9</w:t>
            </w:r>
          </w:p>
        </w:tc>
        <w:tc>
          <w:tcPr>
            <w:tcW w:w="1300" w:type="dxa"/>
            <w:tcBorders>
              <w:top w:val="nil"/>
              <w:left w:val="nil"/>
              <w:bottom w:val="single" w:sz="4" w:space="0" w:color="auto"/>
              <w:right w:val="single" w:sz="4" w:space="0" w:color="auto"/>
            </w:tcBorders>
            <w:shd w:val="clear" w:color="auto" w:fill="auto"/>
            <w:noWrap/>
            <w:vAlign w:val="bottom"/>
            <w:hideMark/>
          </w:tcPr>
          <w:p w14:paraId="44DBF449"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37</w:t>
            </w:r>
          </w:p>
        </w:tc>
        <w:tc>
          <w:tcPr>
            <w:tcW w:w="1960" w:type="dxa"/>
            <w:tcBorders>
              <w:top w:val="nil"/>
              <w:left w:val="nil"/>
              <w:bottom w:val="single" w:sz="4" w:space="0" w:color="auto"/>
              <w:right w:val="single" w:sz="4" w:space="0" w:color="auto"/>
            </w:tcBorders>
            <w:shd w:val="clear" w:color="auto" w:fill="auto"/>
            <w:noWrap/>
            <w:vAlign w:val="bottom"/>
            <w:hideMark/>
          </w:tcPr>
          <w:p w14:paraId="4537807E"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4280</w:t>
            </w:r>
          </w:p>
        </w:tc>
        <w:tc>
          <w:tcPr>
            <w:tcW w:w="2674" w:type="dxa"/>
            <w:tcBorders>
              <w:top w:val="nil"/>
              <w:left w:val="nil"/>
              <w:bottom w:val="single" w:sz="4" w:space="0" w:color="auto"/>
              <w:right w:val="single" w:sz="4" w:space="0" w:color="auto"/>
            </w:tcBorders>
            <w:shd w:val="clear" w:color="auto" w:fill="auto"/>
            <w:noWrap/>
            <w:vAlign w:val="bottom"/>
            <w:hideMark/>
          </w:tcPr>
          <w:p w14:paraId="7D4931CB"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Resp distress</w:t>
            </w:r>
          </w:p>
        </w:tc>
      </w:tr>
      <w:tr w:rsidR="003C21F0" w:rsidRPr="003C21F0" w14:paraId="7D6F7322"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272148A"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4D8AE30D"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6435394B"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68E3EEB3"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0</w:t>
            </w:r>
          </w:p>
        </w:tc>
        <w:tc>
          <w:tcPr>
            <w:tcW w:w="1300" w:type="dxa"/>
            <w:tcBorders>
              <w:top w:val="nil"/>
              <w:left w:val="nil"/>
              <w:bottom w:val="single" w:sz="4" w:space="0" w:color="auto"/>
              <w:right w:val="single" w:sz="4" w:space="0" w:color="auto"/>
            </w:tcBorders>
            <w:shd w:val="clear" w:color="auto" w:fill="auto"/>
            <w:noWrap/>
            <w:vAlign w:val="bottom"/>
            <w:hideMark/>
          </w:tcPr>
          <w:p w14:paraId="0B493DEB"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37.4</w:t>
            </w:r>
          </w:p>
        </w:tc>
        <w:tc>
          <w:tcPr>
            <w:tcW w:w="1960" w:type="dxa"/>
            <w:tcBorders>
              <w:top w:val="nil"/>
              <w:left w:val="nil"/>
              <w:bottom w:val="single" w:sz="4" w:space="0" w:color="auto"/>
              <w:right w:val="single" w:sz="4" w:space="0" w:color="auto"/>
            </w:tcBorders>
            <w:shd w:val="clear" w:color="auto" w:fill="auto"/>
            <w:noWrap/>
            <w:vAlign w:val="bottom"/>
            <w:hideMark/>
          </w:tcPr>
          <w:p w14:paraId="13D921A3"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3420</w:t>
            </w:r>
          </w:p>
        </w:tc>
        <w:tc>
          <w:tcPr>
            <w:tcW w:w="2674" w:type="dxa"/>
            <w:tcBorders>
              <w:top w:val="nil"/>
              <w:left w:val="nil"/>
              <w:bottom w:val="single" w:sz="4" w:space="0" w:color="auto"/>
              <w:right w:val="single" w:sz="4" w:space="0" w:color="auto"/>
            </w:tcBorders>
            <w:shd w:val="clear" w:color="auto" w:fill="auto"/>
            <w:noWrap/>
            <w:vAlign w:val="bottom"/>
            <w:hideMark/>
          </w:tcPr>
          <w:p w14:paraId="0BEC25B6"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Bladder Outlet Obstruction</w:t>
            </w:r>
          </w:p>
        </w:tc>
      </w:tr>
      <w:tr w:rsidR="003C21F0" w:rsidRPr="003C21F0" w14:paraId="234362F9"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7A0CC26"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2EC49DC1"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47E4C7AF"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2ECD64DC"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9</w:t>
            </w:r>
          </w:p>
        </w:tc>
        <w:tc>
          <w:tcPr>
            <w:tcW w:w="1300" w:type="dxa"/>
            <w:tcBorders>
              <w:top w:val="nil"/>
              <w:left w:val="nil"/>
              <w:bottom w:val="single" w:sz="4" w:space="0" w:color="auto"/>
              <w:right w:val="single" w:sz="4" w:space="0" w:color="auto"/>
            </w:tcBorders>
            <w:shd w:val="clear" w:color="auto" w:fill="auto"/>
            <w:noWrap/>
            <w:vAlign w:val="bottom"/>
            <w:hideMark/>
          </w:tcPr>
          <w:p w14:paraId="18A30F0F"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36.1</w:t>
            </w:r>
          </w:p>
        </w:tc>
        <w:tc>
          <w:tcPr>
            <w:tcW w:w="1960" w:type="dxa"/>
            <w:tcBorders>
              <w:top w:val="nil"/>
              <w:left w:val="nil"/>
              <w:bottom w:val="single" w:sz="4" w:space="0" w:color="auto"/>
              <w:right w:val="single" w:sz="4" w:space="0" w:color="auto"/>
            </w:tcBorders>
            <w:shd w:val="clear" w:color="auto" w:fill="auto"/>
            <w:noWrap/>
            <w:vAlign w:val="bottom"/>
            <w:hideMark/>
          </w:tcPr>
          <w:p w14:paraId="428582B3"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2500</w:t>
            </w:r>
          </w:p>
        </w:tc>
        <w:tc>
          <w:tcPr>
            <w:tcW w:w="2674" w:type="dxa"/>
            <w:tcBorders>
              <w:top w:val="nil"/>
              <w:left w:val="nil"/>
              <w:bottom w:val="single" w:sz="4" w:space="0" w:color="auto"/>
              <w:right w:val="single" w:sz="4" w:space="0" w:color="auto"/>
            </w:tcBorders>
            <w:shd w:val="clear" w:color="auto" w:fill="auto"/>
            <w:noWrap/>
            <w:vAlign w:val="bottom"/>
            <w:hideMark/>
          </w:tcPr>
          <w:p w14:paraId="16F3D51C"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Resp distress</w:t>
            </w:r>
          </w:p>
        </w:tc>
      </w:tr>
      <w:tr w:rsidR="003C21F0" w:rsidRPr="003C21F0" w14:paraId="427166EC"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B38AF17"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Female</w:t>
            </w:r>
          </w:p>
        </w:tc>
        <w:tc>
          <w:tcPr>
            <w:tcW w:w="1300" w:type="dxa"/>
            <w:tcBorders>
              <w:top w:val="nil"/>
              <w:left w:val="nil"/>
              <w:bottom w:val="single" w:sz="4" w:space="0" w:color="auto"/>
              <w:right w:val="single" w:sz="4" w:space="0" w:color="auto"/>
            </w:tcBorders>
            <w:shd w:val="clear" w:color="auto" w:fill="auto"/>
            <w:noWrap/>
            <w:vAlign w:val="bottom"/>
            <w:hideMark/>
          </w:tcPr>
          <w:p w14:paraId="78A1EDE1"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772FB98F"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7CEEA7A5"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8</w:t>
            </w:r>
          </w:p>
        </w:tc>
        <w:tc>
          <w:tcPr>
            <w:tcW w:w="1300" w:type="dxa"/>
            <w:tcBorders>
              <w:top w:val="nil"/>
              <w:left w:val="nil"/>
              <w:bottom w:val="single" w:sz="4" w:space="0" w:color="auto"/>
              <w:right w:val="single" w:sz="4" w:space="0" w:color="auto"/>
            </w:tcBorders>
            <w:shd w:val="clear" w:color="auto" w:fill="auto"/>
            <w:noWrap/>
            <w:vAlign w:val="bottom"/>
            <w:hideMark/>
          </w:tcPr>
          <w:p w14:paraId="6AA25927"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36.4</w:t>
            </w:r>
          </w:p>
        </w:tc>
        <w:tc>
          <w:tcPr>
            <w:tcW w:w="1960" w:type="dxa"/>
            <w:tcBorders>
              <w:top w:val="nil"/>
              <w:left w:val="nil"/>
              <w:bottom w:val="single" w:sz="4" w:space="0" w:color="auto"/>
              <w:right w:val="single" w:sz="4" w:space="0" w:color="auto"/>
            </w:tcBorders>
            <w:shd w:val="clear" w:color="auto" w:fill="auto"/>
            <w:noWrap/>
            <w:vAlign w:val="bottom"/>
            <w:hideMark/>
          </w:tcPr>
          <w:p w14:paraId="714322E1"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2935</w:t>
            </w:r>
          </w:p>
        </w:tc>
        <w:tc>
          <w:tcPr>
            <w:tcW w:w="2674" w:type="dxa"/>
            <w:tcBorders>
              <w:top w:val="nil"/>
              <w:left w:val="nil"/>
              <w:bottom w:val="single" w:sz="4" w:space="0" w:color="auto"/>
              <w:right w:val="single" w:sz="4" w:space="0" w:color="auto"/>
            </w:tcBorders>
            <w:shd w:val="clear" w:color="auto" w:fill="auto"/>
            <w:noWrap/>
            <w:vAlign w:val="bottom"/>
            <w:hideMark/>
          </w:tcPr>
          <w:p w14:paraId="379DF94A"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Resp distress</w:t>
            </w:r>
          </w:p>
        </w:tc>
      </w:tr>
      <w:tr w:rsidR="003C21F0" w:rsidRPr="003C21F0" w14:paraId="329B82BE"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38639D0"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1F649E61"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721CC374"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54833FA3"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bottom"/>
            <w:hideMark/>
          </w:tcPr>
          <w:p w14:paraId="4A2D2BDA"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36.3</w:t>
            </w:r>
          </w:p>
        </w:tc>
        <w:tc>
          <w:tcPr>
            <w:tcW w:w="1960" w:type="dxa"/>
            <w:tcBorders>
              <w:top w:val="nil"/>
              <w:left w:val="nil"/>
              <w:bottom w:val="single" w:sz="4" w:space="0" w:color="auto"/>
              <w:right w:val="single" w:sz="4" w:space="0" w:color="auto"/>
            </w:tcBorders>
            <w:shd w:val="clear" w:color="auto" w:fill="auto"/>
            <w:noWrap/>
            <w:vAlign w:val="bottom"/>
            <w:hideMark/>
          </w:tcPr>
          <w:p w14:paraId="41F829A7"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2260</w:t>
            </w:r>
          </w:p>
        </w:tc>
        <w:tc>
          <w:tcPr>
            <w:tcW w:w="2674" w:type="dxa"/>
            <w:tcBorders>
              <w:top w:val="nil"/>
              <w:left w:val="nil"/>
              <w:bottom w:val="single" w:sz="4" w:space="0" w:color="auto"/>
              <w:right w:val="single" w:sz="4" w:space="0" w:color="auto"/>
            </w:tcBorders>
            <w:shd w:val="clear" w:color="auto" w:fill="auto"/>
            <w:noWrap/>
            <w:vAlign w:val="bottom"/>
            <w:hideMark/>
          </w:tcPr>
          <w:p w14:paraId="6862D53D"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Resp distress</w:t>
            </w:r>
          </w:p>
        </w:tc>
      </w:tr>
      <w:tr w:rsidR="003C21F0" w:rsidRPr="003C21F0" w14:paraId="4601B0FD"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2F376FD"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Female</w:t>
            </w:r>
          </w:p>
        </w:tc>
        <w:tc>
          <w:tcPr>
            <w:tcW w:w="1300" w:type="dxa"/>
            <w:tcBorders>
              <w:top w:val="nil"/>
              <w:left w:val="nil"/>
              <w:bottom w:val="single" w:sz="4" w:space="0" w:color="auto"/>
              <w:right w:val="single" w:sz="4" w:space="0" w:color="auto"/>
            </w:tcBorders>
            <w:shd w:val="clear" w:color="auto" w:fill="auto"/>
            <w:noWrap/>
            <w:vAlign w:val="bottom"/>
            <w:hideMark/>
          </w:tcPr>
          <w:p w14:paraId="212871B9"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279F8752"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CS</w:t>
            </w:r>
          </w:p>
        </w:tc>
        <w:tc>
          <w:tcPr>
            <w:tcW w:w="1300" w:type="dxa"/>
            <w:tcBorders>
              <w:top w:val="nil"/>
              <w:left w:val="nil"/>
              <w:bottom w:val="single" w:sz="4" w:space="0" w:color="auto"/>
              <w:right w:val="single" w:sz="4" w:space="0" w:color="auto"/>
            </w:tcBorders>
            <w:shd w:val="clear" w:color="auto" w:fill="auto"/>
            <w:noWrap/>
            <w:vAlign w:val="bottom"/>
            <w:hideMark/>
          </w:tcPr>
          <w:p w14:paraId="2E1728B6"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w:t>
            </w:r>
          </w:p>
        </w:tc>
        <w:tc>
          <w:tcPr>
            <w:tcW w:w="1300" w:type="dxa"/>
            <w:tcBorders>
              <w:top w:val="nil"/>
              <w:left w:val="nil"/>
              <w:bottom w:val="single" w:sz="4" w:space="0" w:color="auto"/>
              <w:right w:val="single" w:sz="4" w:space="0" w:color="auto"/>
            </w:tcBorders>
            <w:shd w:val="clear" w:color="auto" w:fill="auto"/>
            <w:noWrap/>
            <w:vAlign w:val="bottom"/>
            <w:hideMark/>
          </w:tcPr>
          <w:p w14:paraId="49819260"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39.6</w:t>
            </w:r>
          </w:p>
        </w:tc>
        <w:tc>
          <w:tcPr>
            <w:tcW w:w="1960" w:type="dxa"/>
            <w:tcBorders>
              <w:top w:val="nil"/>
              <w:left w:val="nil"/>
              <w:bottom w:val="single" w:sz="4" w:space="0" w:color="auto"/>
              <w:right w:val="single" w:sz="4" w:space="0" w:color="auto"/>
            </w:tcBorders>
            <w:shd w:val="clear" w:color="auto" w:fill="auto"/>
            <w:noWrap/>
            <w:vAlign w:val="bottom"/>
            <w:hideMark/>
          </w:tcPr>
          <w:p w14:paraId="0AD958ED"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3860</w:t>
            </w:r>
          </w:p>
        </w:tc>
        <w:tc>
          <w:tcPr>
            <w:tcW w:w="2674" w:type="dxa"/>
            <w:tcBorders>
              <w:top w:val="nil"/>
              <w:left w:val="nil"/>
              <w:bottom w:val="single" w:sz="4" w:space="0" w:color="auto"/>
              <w:right w:val="single" w:sz="4" w:space="0" w:color="auto"/>
            </w:tcBorders>
            <w:shd w:val="clear" w:color="auto" w:fill="auto"/>
            <w:noWrap/>
            <w:vAlign w:val="bottom"/>
            <w:hideMark/>
          </w:tcPr>
          <w:p w14:paraId="4F352CBA"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Chorio</w:t>
            </w:r>
          </w:p>
        </w:tc>
      </w:tr>
      <w:tr w:rsidR="003C21F0" w:rsidRPr="003C21F0" w14:paraId="11467D77"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9EFB672"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0C3719C5"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38E452B0"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2A4505A7"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13</w:t>
            </w:r>
          </w:p>
        </w:tc>
        <w:tc>
          <w:tcPr>
            <w:tcW w:w="1300" w:type="dxa"/>
            <w:tcBorders>
              <w:top w:val="nil"/>
              <w:left w:val="nil"/>
              <w:bottom w:val="single" w:sz="4" w:space="0" w:color="auto"/>
              <w:right w:val="single" w:sz="4" w:space="0" w:color="auto"/>
            </w:tcBorders>
            <w:shd w:val="clear" w:color="auto" w:fill="auto"/>
            <w:noWrap/>
            <w:vAlign w:val="bottom"/>
            <w:hideMark/>
          </w:tcPr>
          <w:p w14:paraId="34F697BC"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39.3</w:t>
            </w:r>
          </w:p>
        </w:tc>
        <w:tc>
          <w:tcPr>
            <w:tcW w:w="1960" w:type="dxa"/>
            <w:tcBorders>
              <w:top w:val="nil"/>
              <w:left w:val="nil"/>
              <w:bottom w:val="single" w:sz="4" w:space="0" w:color="auto"/>
              <w:right w:val="single" w:sz="4" w:space="0" w:color="auto"/>
            </w:tcBorders>
            <w:shd w:val="clear" w:color="auto" w:fill="auto"/>
            <w:noWrap/>
            <w:vAlign w:val="bottom"/>
            <w:hideMark/>
          </w:tcPr>
          <w:p w14:paraId="7327C662"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3610</w:t>
            </w:r>
          </w:p>
        </w:tc>
        <w:tc>
          <w:tcPr>
            <w:tcW w:w="2674" w:type="dxa"/>
            <w:tcBorders>
              <w:top w:val="nil"/>
              <w:left w:val="nil"/>
              <w:bottom w:val="single" w:sz="4" w:space="0" w:color="auto"/>
              <w:right w:val="single" w:sz="4" w:space="0" w:color="auto"/>
            </w:tcBorders>
            <w:shd w:val="clear" w:color="auto" w:fill="auto"/>
            <w:noWrap/>
            <w:vAlign w:val="bottom"/>
            <w:hideMark/>
          </w:tcPr>
          <w:p w14:paraId="57F29B8E"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Resp distress</w:t>
            </w:r>
          </w:p>
        </w:tc>
      </w:tr>
      <w:tr w:rsidR="003C21F0" w:rsidRPr="003C21F0" w14:paraId="123CA1CD"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84800C4"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5D52446E"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38181903"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0F8454E5"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17</w:t>
            </w:r>
          </w:p>
        </w:tc>
        <w:tc>
          <w:tcPr>
            <w:tcW w:w="1300" w:type="dxa"/>
            <w:tcBorders>
              <w:top w:val="nil"/>
              <w:left w:val="nil"/>
              <w:bottom w:val="single" w:sz="4" w:space="0" w:color="auto"/>
              <w:right w:val="single" w:sz="4" w:space="0" w:color="auto"/>
            </w:tcBorders>
            <w:shd w:val="clear" w:color="auto" w:fill="auto"/>
            <w:noWrap/>
            <w:vAlign w:val="bottom"/>
            <w:hideMark/>
          </w:tcPr>
          <w:p w14:paraId="62B98FA2"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40.3</w:t>
            </w:r>
          </w:p>
        </w:tc>
        <w:tc>
          <w:tcPr>
            <w:tcW w:w="1960" w:type="dxa"/>
            <w:tcBorders>
              <w:top w:val="nil"/>
              <w:left w:val="nil"/>
              <w:bottom w:val="single" w:sz="4" w:space="0" w:color="auto"/>
              <w:right w:val="single" w:sz="4" w:space="0" w:color="auto"/>
            </w:tcBorders>
            <w:shd w:val="clear" w:color="auto" w:fill="auto"/>
            <w:noWrap/>
            <w:vAlign w:val="bottom"/>
            <w:hideMark/>
          </w:tcPr>
          <w:p w14:paraId="03C82DC5"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4210</w:t>
            </w:r>
          </w:p>
        </w:tc>
        <w:tc>
          <w:tcPr>
            <w:tcW w:w="2674" w:type="dxa"/>
            <w:tcBorders>
              <w:top w:val="nil"/>
              <w:left w:val="nil"/>
              <w:bottom w:val="single" w:sz="4" w:space="0" w:color="auto"/>
              <w:right w:val="single" w:sz="4" w:space="0" w:color="auto"/>
            </w:tcBorders>
            <w:shd w:val="clear" w:color="auto" w:fill="auto"/>
            <w:noWrap/>
            <w:vAlign w:val="bottom"/>
            <w:hideMark/>
          </w:tcPr>
          <w:p w14:paraId="319091F8"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R/O sepsis</w:t>
            </w:r>
          </w:p>
        </w:tc>
      </w:tr>
      <w:tr w:rsidR="003C21F0" w:rsidRPr="003C21F0" w14:paraId="56495F92"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B17EC9F"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1FDD5D9D"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0A5D1F50"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CS</w:t>
            </w:r>
          </w:p>
        </w:tc>
        <w:tc>
          <w:tcPr>
            <w:tcW w:w="1300" w:type="dxa"/>
            <w:tcBorders>
              <w:top w:val="nil"/>
              <w:left w:val="nil"/>
              <w:bottom w:val="single" w:sz="4" w:space="0" w:color="auto"/>
              <w:right w:val="single" w:sz="4" w:space="0" w:color="auto"/>
            </w:tcBorders>
            <w:shd w:val="clear" w:color="auto" w:fill="auto"/>
            <w:noWrap/>
            <w:vAlign w:val="bottom"/>
            <w:hideMark/>
          </w:tcPr>
          <w:p w14:paraId="3186FA48"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6</w:t>
            </w:r>
          </w:p>
        </w:tc>
        <w:tc>
          <w:tcPr>
            <w:tcW w:w="1300" w:type="dxa"/>
            <w:tcBorders>
              <w:top w:val="nil"/>
              <w:left w:val="nil"/>
              <w:bottom w:val="single" w:sz="4" w:space="0" w:color="auto"/>
              <w:right w:val="single" w:sz="4" w:space="0" w:color="auto"/>
            </w:tcBorders>
            <w:shd w:val="clear" w:color="auto" w:fill="auto"/>
            <w:noWrap/>
            <w:vAlign w:val="bottom"/>
            <w:hideMark/>
          </w:tcPr>
          <w:p w14:paraId="223C7B2B"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41</w:t>
            </w:r>
          </w:p>
        </w:tc>
        <w:tc>
          <w:tcPr>
            <w:tcW w:w="1960" w:type="dxa"/>
            <w:tcBorders>
              <w:top w:val="nil"/>
              <w:left w:val="nil"/>
              <w:bottom w:val="single" w:sz="4" w:space="0" w:color="auto"/>
              <w:right w:val="single" w:sz="4" w:space="0" w:color="auto"/>
            </w:tcBorders>
            <w:shd w:val="clear" w:color="auto" w:fill="auto"/>
            <w:noWrap/>
            <w:vAlign w:val="bottom"/>
            <w:hideMark/>
          </w:tcPr>
          <w:p w14:paraId="054DE064"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3220</w:t>
            </w:r>
          </w:p>
        </w:tc>
        <w:tc>
          <w:tcPr>
            <w:tcW w:w="2674" w:type="dxa"/>
            <w:tcBorders>
              <w:top w:val="nil"/>
              <w:left w:val="nil"/>
              <w:bottom w:val="single" w:sz="4" w:space="0" w:color="auto"/>
              <w:right w:val="single" w:sz="4" w:space="0" w:color="auto"/>
            </w:tcBorders>
            <w:shd w:val="clear" w:color="auto" w:fill="auto"/>
            <w:noWrap/>
            <w:vAlign w:val="bottom"/>
            <w:hideMark/>
          </w:tcPr>
          <w:p w14:paraId="17A5FF8C"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Imperforate anus</w:t>
            </w:r>
          </w:p>
        </w:tc>
      </w:tr>
      <w:tr w:rsidR="003C21F0" w:rsidRPr="003C21F0" w14:paraId="61E497B4"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7E44957"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Female</w:t>
            </w:r>
          </w:p>
        </w:tc>
        <w:tc>
          <w:tcPr>
            <w:tcW w:w="1300" w:type="dxa"/>
            <w:tcBorders>
              <w:top w:val="nil"/>
              <w:left w:val="nil"/>
              <w:bottom w:val="single" w:sz="4" w:space="0" w:color="auto"/>
              <w:right w:val="single" w:sz="4" w:space="0" w:color="auto"/>
            </w:tcBorders>
            <w:shd w:val="clear" w:color="auto" w:fill="auto"/>
            <w:noWrap/>
            <w:vAlign w:val="bottom"/>
            <w:hideMark/>
          </w:tcPr>
          <w:p w14:paraId="6BDE7E9F"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51AC88CE"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6309282A"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12</w:t>
            </w:r>
          </w:p>
        </w:tc>
        <w:tc>
          <w:tcPr>
            <w:tcW w:w="1300" w:type="dxa"/>
            <w:tcBorders>
              <w:top w:val="nil"/>
              <w:left w:val="nil"/>
              <w:bottom w:val="single" w:sz="4" w:space="0" w:color="auto"/>
              <w:right w:val="single" w:sz="4" w:space="0" w:color="auto"/>
            </w:tcBorders>
            <w:shd w:val="clear" w:color="auto" w:fill="auto"/>
            <w:noWrap/>
            <w:vAlign w:val="bottom"/>
            <w:hideMark/>
          </w:tcPr>
          <w:p w14:paraId="7156D196"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36.6</w:t>
            </w:r>
          </w:p>
        </w:tc>
        <w:tc>
          <w:tcPr>
            <w:tcW w:w="1960" w:type="dxa"/>
            <w:tcBorders>
              <w:top w:val="nil"/>
              <w:left w:val="nil"/>
              <w:bottom w:val="single" w:sz="4" w:space="0" w:color="auto"/>
              <w:right w:val="single" w:sz="4" w:space="0" w:color="auto"/>
            </w:tcBorders>
            <w:shd w:val="clear" w:color="auto" w:fill="auto"/>
            <w:noWrap/>
            <w:vAlign w:val="bottom"/>
            <w:hideMark/>
          </w:tcPr>
          <w:p w14:paraId="2AB34AC6"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2810</w:t>
            </w:r>
          </w:p>
        </w:tc>
        <w:tc>
          <w:tcPr>
            <w:tcW w:w="2674" w:type="dxa"/>
            <w:tcBorders>
              <w:top w:val="nil"/>
              <w:left w:val="nil"/>
              <w:bottom w:val="single" w:sz="4" w:space="0" w:color="auto"/>
              <w:right w:val="single" w:sz="4" w:space="0" w:color="auto"/>
            </w:tcBorders>
            <w:shd w:val="clear" w:color="auto" w:fill="auto"/>
            <w:noWrap/>
            <w:vAlign w:val="bottom"/>
            <w:hideMark/>
          </w:tcPr>
          <w:p w14:paraId="3B485B55"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Resp distress</w:t>
            </w:r>
          </w:p>
        </w:tc>
      </w:tr>
      <w:tr w:rsidR="003C21F0" w:rsidRPr="003C21F0" w14:paraId="03C660F4"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99CCDB4"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2F8C28CA"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2F05A247"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CS</w:t>
            </w:r>
          </w:p>
        </w:tc>
        <w:tc>
          <w:tcPr>
            <w:tcW w:w="1300" w:type="dxa"/>
            <w:tcBorders>
              <w:top w:val="nil"/>
              <w:left w:val="nil"/>
              <w:bottom w:val="single" w:sz="4" w:space="0" w:color="auto"/>
              <w:right w:val="single" w:sz="4" w:space="0" w:color="auto"/>
            </w:tcBorders>
            <w:shd w:val="clear" w:color="auto" w:fill="auto"/>
            <w:noWrap/>
            <w:vAlign w:val="bottom"/>
            <w:hideMark/>
          </w:tcPr>
          <w:p w14:paraId="062F4FEB"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16</w:t>
            </w:r>
          </w:p>
        </w:tc>
        <w:tc>
          <w:tcPr>
            <w:tcW w:w="1300" w:type="dxa"/>
            <w:tcBorders>
              <w:top w:val="nil"/>
              <w:left w:val="nil"/>
              <w:bottom w:val="single" w:sz="4" w:space="0" w:color="auto"/>
              <w:right w:val="single" w:sz="4" w:space="0" w:color="auto"/>
            </w:tcBorders>
            <w:shd w:val="clear" w:color="auto" w:fill="auto"/>
            <w:noWrap/>
            <w:vAlign w:val="bottom"/>
            <w:hideMark/>
          </w:tcPr>
          <w:p w14:paraId="6019A0D8"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36.6</w:t>
            </w:r>
          </w:p>
        </w:tc>
        <w:tc>
          <w:tcPr>
            <w:tcW w:w="1960" w:type="dxa"/>
            <w:tcBorders>
              <w:top w:val="nil"/>
              <w:left w:val="nil"/>
              <w:bottom w:val="single" w:sz="4" w:space="0" w:color="auto"/>
              <w:right w:val="single" w:sz="4" w:space="0" w:color="auto"/>
            </w:tcBorders>
            <w:shd w:val="clear" w:color="auto" w:fill="auto"/>
            <w:noWrap/>
            <w:vAlign w:val="bottom"/>
            <w:hideMark/>
          </w:tcPr>
          <w:p w14:paraId="523C5A54"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2610</w:t>
            </w:r>
          </w:p>
        </w:tc>
        <w:tc>
          <w:tcPr>
            <w:tcW w:w="2674" w:type="dxa"/>
            <w:tcBorders>
              <w:top w:val="nil"/>
              <w:left w:val="nil"/>
              <w:bottom w:val="single" w:sz="4" w:space="0" w:color="auto"/>
              <w:right w:val="single" w:sz="4" w:space="0" w:color="auto"/>
            </w:tcBorders>
            <w:shd w:val="clear" w:color="auto" w:fill="auto"/>
            <w:noWrap/>
            <w:vAlign w:val="bottom"/>
            <w:hideMark/>
          </w:tcPr>
          <w:p w14:paraId="70623CE0"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Resp distress</w:t>
            </w:r>
          </w:p>
        </w:tc>
      </w:tr>
      <w:tr w:rsidR="003C21F0" w:rsidRPr="003C21F0" w14:paraId="7A55694A"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C82229E"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5776E728"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078EC8C5"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0BB8DBE0"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bottom"/>
            <w:hideMark/>
          </w:tcPr>
          <w:p w14:paraId="4DD7DD97"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38.4</w:t>
            </w:r>
          </w:p>
        </w:tc>
        <w:tc>
          <w:tcPr>
            <w:tcW w:w="1960" w:type="dxa"/>
            <w:tcBorders>
              <w:top w:val="nil"/>
              <w:left w:val="nil"/>
              <w:bottom w:val="single" w:sz="4" w:space="0" w:color="auto"/>
              <w:right w:val="single" w:sz="4" w:space="0" w:color="auto"/>
            </w:tcBorders>
            <w:shd w:val="clear" w:color="auto" w:fill="auto"/>
            <w:noWrap/>
            <w:vAlign w:val="bottom"/>
            <w:hideMark/>
          </w:tcPr>
          <w:p w14:paraId="6D5CD30D"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3330</w:t>
            </w:r>
          </w:p>
        </w:tc>
        <w:tc>
          <w:tcPr>
            <w:tcW w:w="2674" w:type="dxa"/>
            <w:tcBorders>
              <w:top w:val="nil"/>
              <w:left w:val="nil"/>
              <w:bottom w:val="single" w:sz="4" w:space="0" w:color="auto"/>
              <w:right w:val="single" w:sz="4" w:space="0" w:color="auto"/>
            </w:tcBorders>
            <w:shd w:val="clear" w:color="auto" w:fill="auto"/>
            <w:noWrap/>
            <w:vAlign w:val="bottom"/>
            <w:hideMark/>
          </w:tcPr>
          <w:p w14:paraId="1D199AD4"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Resp distress</w:t>
            </w:r>
          </w:p>
        </w:tc>
      </w:tr>
      <w:tr w:rsidR="003C21F0" w:rsidRPr="003C21F0" w14:paraId="3854303A"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9B53784"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781F91B3"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Yes</w:t>
            </w:r>
          </w:p>
        </w:tc>
        <w:tc>
          <w:tcPr>
            <w:tcW w:w="1620" w:type="dxa"/>
            <w:tcBorders>
              <w:top w:val="nil"/>
              <w:left w:val="nil"/>
              <w:bottom w:val="single" w:sz="4" w:space="0" w:color="auto"/>
              <w:right w:val="single" w:sz="4" w:space="0" w:color="auto"/>
            </w:tcBorders>
            <w:shd w:val="clear" w:color="auto" w:fill="auto"/>
            <w:noWrap/>
            <w:vAlign w:val="bottom"/>
            <w:hideMark/>
          </w:tcPr>
          <w:p w14:paraId="6E257C8E"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CS</w:t>
            </w:r>
          </w:p>
        </w:tc>
        <w:tc>
          <w:tcPr>
            <w:tcW w:w="1300" w:type="dxa"/>
            <w:tcBorders>
              <w:top w:val="nil"/>
              <w:left w:val="nil"/>
              <w:bottom w:val="single" w:sz="4" w:space="0" w:color="auto"/>
              <w:right w:val="single" w:sz="4" w:space="0" w:color="auto"/>
            </w:tcBorders>
            <w:shd w:val="clear" w:color="auto" w:fill="auto"/>
            <w:noWrap/>
            <w:vAlign w:val="bottom"/>
            <w:hideMark/>
          </w:tcPr>
          <w:p w14:paraId="2F284F98"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6</w:t>
            </w:r>
          </w:p>
        </w:tc>
        <w:tc>
          <w:tcPr>
            <w:tcW w:w="1300" w:type="dxa"/>
            <w:tcBorders>
              <w:top w:val="nil"/>
              <w:left w:val="nil"/>
              <w:bottom w:val="single" w:sz="4" w:space="0" w:color="auto"/>
              <w:right w:val="single" w:sz="4" w:space="0" w:color="auto"/>
            </w:tcBorders>
            <w:shd w:val="clear" w:color="auto" w:fill="auto"/>
            <w:noWrap/>
            <w:vAlign w:val="bottom"/>
            <w:hideMark/>
          </w:tcPr>
          <w:p w14:paraId="3882455F"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36</w:t>
            </w:r>
          </w:p>
        </w:tc>
        <w:tc>
          <w:tcPr>
            <w:tcW w:w="1960" w:type="dxa"/>
            <w:tcBorders>
              <w:top w:val="nil"/>
              <w:left w:val="nil"/>
              <w:bottom w:val="single" w:sz="4" w:space="0" w:color="auto"/>
              <w:right w:val="single" w:sz="4" w:space="0" w:color="auto"/>
            </w:tcBorders>
            <w:shd w:val="clear" w:color="auto" w:fill="auto"/>
            <w:noWrap/>
            <w:vAlign w:val="bottom"/>
            <w:hideMark/>
          </w:tcPr>
          <w:p w14:paraId="78AC2E77"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2620</w:t>
            </w:r>
          </w:p>
        </w:tc>
        <w:tc>
          <w:tcPr>
            <w:tcW w:w="2674" w:type="dxa"/>
            <w:tcBorders>
              <w:top w:val="nil"/>
              <w:left w:val="nil"/>
              <w:bottom w:val="single" w:sz="4" w:space="0" w:color="auto"/>
              <w:right w:val="single" w:sz="4" w:space="0" w:color="auto"/>
            </w:tcBorders>
            <w:shd w:val="clear" w:color="auto" w:fill="auto"/>
            <w:noWrap/>
            <w:vAlign w:val="bottom"/>
            <w:hideMark/>
          </w:tcPr>
          <w:p w14:paraId="007F8D16"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Resp distress</w:t>
            </w:r>
          </w:p>
        </w:tc>
      </w:tr>
      <w:tr w:rsidR="003C21F0" w:rsidRPr="003C21F0" w14:paraId="3274422C" w14:textId="77777777" w:rsidTr="000C63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0CAF37F"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54EC0695"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14:paraId="7DC56BD9"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SVD</w:t>
            </w:r>
          </w:p>
        </w:tc>
        <w:tc>
          <w:tcPr>
            <w:tcW w:w="1300" w:type="dxa"/>
            <w:tcBorders>
              <w:top w:val="nil"/>
              <w:left w:val="nil"/>
              <w:bottom w:val="single" w:sz="4" w:space="0" w:color="auto"/>
              <w:right w:val="single" w:sz="4" w:space="0" w:color="auto"/>
            </w:tcBorders>
            <w:shd w:val="clear" w:color="auto" w:fill="auto"/>
            <w:noWrap/>
            <w:vAlign w:val="bottom"/>
            <w:hideMark/>
          </w:tcPr>
          <w:p w14:paraId="19C76F5A"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15</w:t>
            </w:r>
          </w:p>
        </w:tc>
        <w:tc>
          <w:tcPr>
            <w:tcW w:w="1300" w:type="dxa"/>
            <w:tcBorders>
              <w:top w:val="nil"/>
              <w:left w:val="nil"/>
              <w:bottom w:val="single" w:sz="4" w:space="0" w:color="auto"/>
              <w:right w:val="single" w:sz="4" w:space="0" w:color="auto"/>
            </w:tcBorders>
            <w:shd w:val="clear" w:color="auto" w:fill="auto"/>
            <w:noWrap/>
            <w:vAlign w:val="bottom"/>
            <w:hideMark/>
          </w:tcPr>
          <w:p w14:paraId="13078B91"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38</w:t>
            </w:r>
          </w:p>
        </w:tc>
        <w:tc>
          <w:tcPr>
            <w:tcW w:w="1960" w:type="dxa"/>
            <w:tcBorders>
              <w:top w:val="nil"/>
              <w:left w:val="nil"/>
              <w:bottom w:val="single" w:sz="4" w:space="0" w:color="auto"/>
              <w:right w:val="single" w:sz="4" w:space="0" w:color="auto"/>
            </w:tcBorders>
            <w:shd w:val="clear" w:color="auto" w:fill="auto"/>
            <w:noWrap/>
            <w:vAlign w:val="bottom"/>
            <w:hideMark/>
          </w:tcPr>
          <w:p w14:paraId="2381F22C" w14:textId="77777777" w:rsidR="003C21F0" w:rsidRPr="003C21F0" w:rsidRDefault="003C21F0" w:rsidP="003C21F0">
            <w:pPr>
              <w:jc w:val="center"/>
              <w:rPr>
                <w:rFonts w:ascii="Calibri" w:eastAsia="Times New Roman" w:hAnsi="Calibri" w:cs="Times New Roman"/>
                <w:color w:val="000000"/>
              </w:rPr>
            </w:pPr>
            <w:r w:rsidRPr="003C21F0">
              <w:rPr>
                <w:rFonts w:ascii="Calibri" w:eastAsia="Times New Roman" w:hAnsi="Calibri" w:cs="Times New Roman"/>
                <w:color w:val="000000"/>
              </w:rPr>
              <w:t>3630</w:t>
            </w:r>
          </w:p>
        </w:tc>
        <w:tc>
          <w:tcPr>
            <w:tcW w:w="2674" w:type="dxa"/>
            <w:tcBorders>
              <w:top w:val="nil"/>
              <w:left w:val="nil"/>
              <w:bottom w:val="single" w:sz="4" w:space="0" w:color="auto"/>
              <w:right w:val="single" w:sz="4" w:space="0" w:color="auto"/>
            </w:tcBorders>
            <w:shd w:val="clear" w:color="auto" w:fill="auto"/>
            <w:noWrap/>
            <w:vAlign w:val="bottom"/>
            <w:hideMark/>
          </w:tcPr>
          <w:p w14:paraId="4B345A2D" w14:textId="77777777" w:rsidR="003C21F0" w:rsidRPr="003C21F0" w:rsidRDefault="003C21F0" w:rsidP="003C21F0">
            <w:pPr>
              <w:rPr>
                <w:rFonts w:ascii="Calibri" w:eastAsia="Times New Roman" w:hAnsi="Calibri" w:cs="Times New Roman"/>
                <w:color w:val="000000"/>
              </w:rPr>
            </w:pPr>
            <w:r w:rsidRPr="003C21F0">
              <w:rPr>
                <w:rFonts w:ascii="Calibri" w:eastAsia="Times New Roman" w:hAnsi="Calibri" w:cs="Times New Roman"/>
                <w:color w:val="000000"/>
              </w:rPr>
              <w:t>Gastroschesis</w:t>
            </w:r>
          </w:p>
        </w:tc>
      </w:tr>
    </w:tbl>
    <w:p w14:paraId="21CF97BA" w14:textId="77777777" w:rsidR="008273FF" w:rsidRDefault="008273FF" w:rsidP="006D549C">
      <w:pPr>
        <w:jc w:val="center"/>
      </w:pPr>
    </w:p>
    <w:p w14:paraId="33FC6CD9" w14:textId="77777777" w:rsidR="008273FF" w:rsidRDefault="008273FF" w:rsidP="006D549C">
      <w:pPr>
        <w:jc w:val="center"/>
      </w:pPr>
    </w:p>
    <w:p w14:paraId="75E89619" w14:textId="77777777" w:rsidR="008273FF" w:rsidRDefault="008273FF" w:rsidP="006D549C">
      <w:pPr>
        <w:jc w:val="center"/>
      </w:pPr>
    </w:p>
    <w:p w14:paraId="76D3320B" w14:textId="77777777" w:rsidR="008273FF" w:rsidRDefault="008273FF" w:rsidP="006D549C">
      <w:pPr>
        <w:jc w:val="center"/>
      </w:pPr>
    </w:p>
    <w:p w14:paraId="1F33BEAB" w14:textId="77777777" w:rsidR="008273FF" w:rsidRDefault="008273FF" w:rsidP="006D549C">
      <w:pPr>
        <w:jc w:val="center"/>
      </w:pPr>
    </w:p>
    <w:p w14:paraId="1F26648A" w14:textId="77777777" w:rsidR="008273FF" w:rsidRDefault="008273FF" w:rsidP="006D549C">
      <w:pPr>
        <w:jc w:val="center"/>
      </w:pPr>
    </w:p>
    <w:p w14:paraId="700EED9F" w14:textId="77777777" w:rsidR="002966C4" w:rsidRDefault="002966C4" w:rsidP="006D549C">
      <w:pPr>
        <w:jc w:val="center"/>
      </w:pPr>
    </w:p>
    <w:p w14:paraId="07BEF044" w14:textId="77777777" w:rsidR="002966C4" w:rsidRDefault="002966C4" w:rsidP="006D549C">
      <w:pPr>
        <w:jc w:val="center"/>
      </w:pPr>
    </w:p>
    <w:p w14:paraId="43140BC9" w14:textId="77777777" w:rsidR="002966C4" w:rsidRDefault="002966C4" w:rsidP="006D549C">
      <w:pPr>
        <w:jc w:val="center"/>
      </w:pPr>
    </w:p>
    <w:p w14:paraId="731508DD" w14:textId="77777777" w:rsidR="002966C4" w:rsidRDefault="002966C4" w:rsidP="006D549C">
      <w:pPr>
        <w:jc w:val="center"/>
      </w:pPr>
    </w:p>
    <w:p w14:paraId="0902073E" w14:textId="77777777" w:rsidR="002966C4" w:rsidRDefault="002966C4" w:rsidP="006D549C">
      <w:pPr>
        <w:jc w:val="center"/>
      </w:pPr>
    </w:p>
    <w:p w14:paraId="2DDC79DD" w14:textId="77777777" w:rsidR="002966C4" w:rsidRDefault="002966C4" w:rsidP="006D549C">
      <w:pPr>
        <w:jc w:val="center"/>
      </w:pPr>
    </w:p>
    <w:p w14:paraId="7E3BF0CB" w14:textId="77777777" w:rsidR="002966C4" w:rsidRDefault="002966C4" w:rsidP="006D549C">
      <w:pPr>
        <w:jc w:val="center"/>
      </w:pPr>
    </w:p>
    <w:p w14:paraId="5C918FF5" w14:textId="77777777" w:rsidR="002966C4" w:rsidRDefault="002966C4" w:rsidP="006D549C">
      <w:pPr>
        <w:jc w:val="center"/>
      </w:pPr>
    </w:p>
    <w:p w14:paraId="574C9FB7" w14:textId="77777777" w:rsidR="002966C4" w:rsidRDefault="002966C4" w:rsidP="006D549C">
      <w:pPr>
        <w:jc w:val="center"/>
      </w:pPr>
    </w:p>
    <w:p w14:paraId="31981708" w14:textId="77777777" w:rsidR="002966C4" w:rsidRDefault="002966C4" w:rsidP="006D549C">
      <w:pPr>
        <w:jc w:val="center"/>
      </w:pPr>
    </w:p>
    <w:p w14:paraId="32B868CC" w14:textId="77777777" w:rsidR="002966C4" w:rsidRDefault="002966C4" w:rsidP="006D549C">
      <w:pPr>
        <w:jc w:val="center"/>
      </w:pPr>
    </w:p>
    <w:p w14:paraId="67991A3F" w14:textId="77777777" w:rsidR="002966C4" w:rsidRDefault="002966C4" w:rsidP="006D549C">
      <w:pPr>
        <w:jc w:val="center"/>
      </w:pPr>
    </w:p>
    <w:p w14:paraId="7790CF4E" w14:textId="77777777" w:rsidR="002966C4" w:rsidRDefault="002966C4" w:rsidP="006D549C">
      <w:pPr>
        <w:jc w:val="center"/>
      </w:pPr>
    </w:p>
    <w:p w14:paraId="096DDD2C" w14:textId="77777777" w:rsidR="002966C4" w:rsidRDefault="002966C4" w:rsidP="006D549C">
      <w:pPr>
        <w:jc w:val="center"/>
      </w:pPr>
    </w:p>
    <w:p w14:paraId="67D69CEB" w14:textId="14F46E93" w:rsidR="002966C4" w:rsidRDefault="002966C4" w:rsidP="002966C4"/>
    <w:p w14:paraId="5F803B55" w14:textId="708A00BF" w:rsidR="0041551F" w:rsidRDefault="0041551F" w:rsidP="0035686B">
      <w:pPr>
        <w:jc w:val="center"/>
      </w:pPr>
      <w:r>
        <w:t>References</w:t>
      </w:r>
    </w:p>
    <w:p w14:paraId="2DCD57A9" w14:textId="77777777" w:rsidR="00B31757" w:rsidRDefault="00B31757" w:rsidP="003A2930">
      <w:pPr>
        <w:jc w:val="center"/>
      </w:pPr>
    </w:p>
    <w:p w14:paraId="5571244A" w14:textId="762969D0" w:rsidR="0041551F" w:rsidRPr="00B31757" w:rsidRDefault="00B31757" w:rsidP="00B31757">
      <w:pPr>
        <w:ind w:left="720" w:hanging="720"/>
      </w:pPr>
      <w:r>
        <w:t xml:space="preserve">American Academy of Pediatrics [AAP]. 2004.  Age terminology during the perinatal period. </w:t>
      </w:r>
      <w:r w:rsidRPr="00B31757">
        <w:rPr>
          <w:i/>
        </w:rPr>
        <w:t>Pediatric</w:t>
      </w:r>
      <w:r w:rsidRPr="00B31757">
        <w:t>s,</w:t>
      </w:r>
      <w:r>
        <w:t xml:space="preserve"> </w:t>
      </w:r>
      <w:r>
        <w:rPr>
          <w:i/>
        </w:rPr>
        <w:t>114</w:t>
      </w:r>
      <w:r>
        <w:t xml:space="preserve">(5), 1362-1364. </w:t>
      </w:r>
    </w:p>
    <w:p w14:paraId="76FB7680" w14:textId="77777777" w:rsidR="00B31757" w:rsidRDefault="00B31757" w:rsidP="00DF07B8"/>
    <w:p w14:paraId="63854BF0" w14:textId="77777777" w:rsidR="0041551F" w:rsidRDefault="0041551F" w:rsidP="0041551F">
      <w:pPr>
        <w:ind w:left="720" w:hanging="720"/>
      </w:pPr>
      <w:r>
        <w:t xml:space="preserve">March of Dimes. (2012). Prematurity campaign. Retrieved from </w:t>
      </w:r>
    </w:p>
    <w:p w14:paraId="0BBF1054" w14:textId="77777777" w:rsidR="0041551F" w:rsidRDefault="008F1C2A" w:rsidP="0041551F">
      <w:pPr>
        <w:ind w:left="720"/>
        <w:rPr>
          <w:rStyle w:val="Hyperlink"/>
        </w:rPr>
      </w:pPr>
      <w:hyperlink r:id="rId11" w:history="1">
        <w:r w:rsidR="0041551F" w:rsidRPr="002A3468">
          <w:rPr>
            <w:rStyle w:val="Hyperlink"/>
          </w:rPr>
          <w:t>http://www.marchofdimes.com/mission/prematurity.html</w:t>
        </w:r>
      </w:hyperlink>
    </w:p>
    <w:p w14:paraId="794BA5BB" w14:textId="77777777" w:rsidR="0041551F" w:rsidRDefault="0041551F" w:rsidP="0041551F"/>
    <w:sectPr w:rsidR="0041551F" w:rsidSect="00D430D4">
      <w:headerReference w:type="even" r:id="rId12"/>
      <w:headerReference w:type="default" r:id="rId13"/>
      <w:pgSz w:w="12240" w:h="15840"/>
      <w:pgMar w:top="1368"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332E3" w14:textId="77777777" w:rsidR="008F1C2A" w:rsidRDefault="008F1C2A" w:rsidP="003A2930">
      <w:r>
        <w:separator/>
      </w:r>
    </w:p>
  </w:endnote>
  <w:endnote w:type="continuationSeparator" w:id="0">
    <w:p w14:paraId="1DFF746A" w14:textId="77777777" w:rsidR="008F1C2A" w:rsidRDefault="008F1C2A" w:rsidP="003A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F2502" w14:textId="77777777" w:rsidR="008F1C2A" w:rsidRDefault="008F1C2A" w:rsidP="003A2930">
      <w:r>
        <w:separator/>
      </w:r>
    </w:p>
  </w:footnote>
  <w:footnote w:type="continuationSeparator" w:id="0">
    <w:p w14:paraId="5D3D2A23" w14:textId="77777777" w:rsidR="008F1C2A" w:rsidRDefault="008F1C2A" w:rsidP="003A2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00DB8" w14:textId="77777777" w:rsidR="00180CF5" w:rsidRDefault="00180CF5" w:rsidP="004455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412E">
      <w:rPr>
        <w:rStyle w:val="PageNumber"/>
        <w:noProof/>
      </w:rPr>
      <w:t>2</w:t>
    </w:r>
    <w:r>
      <w:rPr>
        <w:rStyle w:val="PageNumber"/>
      </w:rPr>
      <w:fldChar w:fldCharType="end"/>
    </w:r>
  </w:p>
  <w:p w14:paraId="787ADABC" w14:textId="46F717E8" w:rsidR="00180CF5" w:rsidRDefault="00180CF5" w:rsidP="00356345">
    <w:pPr>
      <w:pStyle w:val="Header"/>
      <w:ind w:right="360"/>
    </w:pPr>
    <w:r>
      <w:rPr>
        <w:rStyle w:val="PageNumber"/>
      </w:rPr>
      <w:t xml:space="preserve">Running Head: TO THE NICU     </w:t>
    </w:r>
    <w:r>
      <w:ptab w:relativeTo="margin" w:alignment="right" w:leader="none"/>
    </w:r>
    <w:r>
      <w:t xml:space="preserve">Kopsas </w:t>
    </w:r>
  </w:p>
  <w:p w14:paraId="67F2C79E" w14:textId="77777777" w:rsidR="00180CF5" w:rsidRDefault="00180C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F4A0B" w14:textId="77777777" w:rsidR="00180CF5" w:rsidRDefault="00180CF5" w:rsidP="003563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412E">
      <w:rPr>
        <w:rStyle w:val="PageNumber"/>
        <w:noProof/>
      </w:rPr>
      <w:t>1</w:t>
    </w:r>
    <w:r>
      <w:rPr>
        <w:rStyle w:val="PageNumber"/>
      </w:rPr>
      <w:fldChar w:fldCharType="end"/>
    </w:r>
  </w:p>
  <w:p w14:paraId="76A5172F" w14:textId="458FE676" w:rsidR="00180CF5" w:rsidRDefault="00180CF5" w:rsidP="00356345">
    <w:pPr>
      <w:pStyle w:val="Header"/>
      <w:ind w:right="360"/>
    </w:pPr>
    <w:r>
      <w:t>Running Head: TO THE NICU</w:t>
    </w:r>
    <w:r>
      <w:ptab w:relativeTo="margin" w:alignment="center" w:leader="none"/>
    </w:r>
    <w:r>
      <w:ptab w:relativeTo="margin" w:alignment="right" w:leader="none"/>
    </w:r>
    <w:r>
      <w:t xml:space="preserve">Kopsas </w:t>
    </w:r>
  </w:p>
  <w:p w14:paraId="32F2CE47" w14:textId="77777777" w:rsidR="00180CF5" w:rsidRDefault="00180C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67D93"/>
    <w:multiLevelType w:val="hybridMultilevel"/>
    <w:tmpl w:val="46A6C01E"/>
    <w:lvl w:ilvl="0" w:tplc="C8CE1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85150A"/>
    <w:multiLevelType w:val="hybridMultilevel"/>
    <w:tmpl w:val="C1849678"/>
    <w:lvl w:ilvl="0" w:tplc="E2EAAA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886279"/>
    <w:multiLevelType w:val="hybridMultilevel"/>
    <w:tmpl w:val="0FF6AC10"/>
    <w:lvl w:ilvl="0" w:tplc="9476DA0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411CC2"/>
    <w:multiLevelType w:val="hybridMultilevel"/>
    <w:tmpl w:val="D0E687F0"/>
    <w:lvl w:ilvl="0" w:tplc="E2EAA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F10BB8"/>
    <w:multiLevelType w:val="hybridMultilevel"/>
    <w:tmpl w:val="C1849678"/>
    <w:lvl w:ilvl="0" w:tplc="E2EAAA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C66E80"/>
    <w:multiLevelType w:val="hybridMultilevel"/>
    <w:tmpl w:val="422858E2"/>
    <w:lvl w:ilvl="0" w:tplc="E2EAA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930"/>
    <w:rsid w:val="00001221"/>
    <w:rsid w:val="00002309"/>
    <w:rsid w:val="0000633E"/>
    <w:rsid w:val="000255E5"/>
    <w:rsid w:val="00026066"/>
    <w:rsid w:val="00027C66"/>
    <w:rsid w:val="00046F6F"/>
    <w:rsid w:val="00050EB6"/>
    <w:rsid w:val="00091CB6"/>
    <w:rsid w:val="00092D69"/>
    <w:rsid w:val="000C636B"/>
    <w:rsid w:val="000F42C0"/>
    <w:rsid w:val="00102DDD"/>
    <w:rsid w:val="00150908"/>
    <w:rsid w:val="00172E49"/>
    <w:rsid w:val="00175ABB"/>
    <w:rsid w:val="001809BF"/>
    <w:rsid w:val="00180CF5"/>
    <w:rsid w:val="00180F91"/>
    <w:rsid w:val="001825A1"/>
    <w:rsid w:val="001A4F6D"/>
    <w:rsid w:val="001C06EC"/>
    <w:rsid w:val="001E605D"/>
    <w:rsid w:val="001E6C83"/>
    <w:rsid w:val="002031E1"/>
    <w:rsid w:val="00204149"/>
    <w:rsid w:val="00223CFB"/>
    <w:rsid w:val="00232AB6"/>
    <w:rsid w:val="00256603"/>
    <w:rsid w:val="00263B69"/>
    <w:rsid w:val="00275964"/>
    <w:rsid w:val="00290930"/>
    <w:rsid w:val="002966C4"/>
    <w:rsid w:val="002A090E"/>
    <w:rsid w:val="002A2679"/>
    <w:rsid w:val="002A4CAB"/>
    <w:rsid w:val="002C5073"/>
    <w:rsid w:val="002D3054"/>
    <w:rsid w:val="002D360C"/>
    <w:rsid w:val="002D3935"/>
    <w:rsid w:val="002E16CC"/>
    <w:rsid w:val="002E5271"/>
    <w:rsid w:val="00306996"/>
    <w:rsid w:val="00306998"/>
    <w:rsid w:val="00307258"/>
    <w:rsid w:val="003341F8"/>
    <w:rsid w:val="0034348D"/>
    <w:rsid w:val="00350620"/>
    <w:rsid w:val="00353C9B"/>
    <w:rsid w:val="00356345"/>
    <w:rsid w:val="0035686B"/>
    <w:rsid w:val="00390BB6"/>
    <w:rsid w:val="003922AE"/>
    <w:rsid w:val="003A2930"/>
    <w:rsid w:val="003A5DD0"/>
    <w:rsid w:val="003C21F0"/>
    <w:rsid w:val="003F253D"/>
    <w:rsid w:val="00405A50"/>
    <w:rsid w:val="0041551F"/>
    <w:rsid w:val="00421BC7"/>
    <w:rsid w:val="00441B63"/>
    <w:rsid w:val="00445571"/>
    <w:rsid w:val="0045140B"/>
    <w:rsid w:val="0045611A"/>
    <w:rsid w:val="00473468"/>
    <w:rsid w:val="004953AD"/>
    <w:rsid w:val="004B64ED"/>
    <w:rsid w:val="004D48F6"/>
    <w:rsid w:val="00501C0B"/>
    <w:rsid w:val="00513E88"/>
    <w:rsid w:val="00514AA9"/>
    <w:rsid w:val="00520333"/>
    <w:rsid w:val="0052420E"/>
    <w:rsid w:val="005322C5"/>
    <w:rsid w:val="00565103"/>
    <w:rsid w:val="00574540"/>
    <w:rsid w:val="00591D57"/>
    <w:rsid w:val="0059649C"/>
    <w:rsid w:val="005B49C9"/>
    <w:rsid w:val="005C4051"/>
    <w:rsid w:val="005E1064"/>
    <w:rsid w:val="00625720"/>
    <w:rsid w:val="006631E2"/>
    <w:rsid w:val="00664CB9"/>
    <w:rsid w:val="0067622C"/>
    <w:rsid w:val="00687506"/>
    <w:rsid w:val="0069718E"/>
    <w:rsid w:val="006A0044"/>
    <w:rsid w:val="006A5086"/>
    <w:rsid w:val="006C1343"/>
    <w:rsid w:val="006D549C"/>
    <w:rsid w:val="006F0254"/>
    <w:rsid w:val="006F3B06"/>
    <w:rsid w:val="007139A6"/>
    <w:rsid w:val="0072343D"/>
    <w:rsid w:val="007657D6"/>
    <w:rsid w:val="00776DA3"/>
    <w:rsid w:val="007801E5"/>
    <w:rsid w:val="00785101"/>
    <w:rsid w:val="007A09EB"/>
    <w:rsid w:val="007B02F6"/>
    <w:rsid w:val="007C3028"/>
    <w:rsid w:val="007D667F"/>
    <w:rsid w:val="007E1A14"/>
    <w:rsid w:val="007E244D"/>
    <w:rsid w:val="007E4628"/>
    <w:rsid w:val="007F05C8"/>
    <w:rsid w:val="007F1200"/>
    <w:rsid w:val="007F7196"/>
    <w:rsid w:val="00813AA0"/>
    <w:rsid w:val="0081662A"/>
    <w:rsid w:val="0082026C"/>
    <w:rsid w:val="00822F0C"/>
    <w:rsid w:val="008273FF"/>
    <w:rsid w:val="00833F17"/>
    <w:rsid w:val="00845684"/>
    <w:rsid w:val="008625DB"/>
    <w:rsid w:val="00871F0C"/>
    <w:rsid w:val="00886600"/>
    <w:rsid w:val="008A7409"/>
    <w:rsid w:val="008A786C"/>
    <w:rsid w:val="008C1C0A"/>
    <w:rsid w:val="008D5CED"/>
    <w:rsid w:val="008E1E75"/>
    <w:rsid w:val="008F1C2A"/>
    <w:rsid w:val="008F5F07"/>
    <w:rsid w:val="008F5F67"/>
    <w:rsid w:val="00913354"/>
    <w:rsid w:val="00916557"/>
    <w:rsid w:val="00937273"/>
    <w:rsid w:val="009539D8"/>
    <w:rsid w:val="0099478A"/>
    <w:rsid w:val="009A615D"/>
    <w:rsid w:val="009B04E9"/>
    <w:rsid w:val="009B21E8"/>
    <w:rsid w:val="009C3048"/>
    <w:rsid w:val="009C55FA"/>
    <w:rsid w:val="009D3D4D"/>
    <w:rsid w:val="009D412E"/>
    <w:rsid w:val="00A12B2B"/>
    <w:rsid w:val="00A23404"/>
    <w:rsid w:val="00A42D97"/>
    <w:rsid w:val="00A54BE0"/>
    <w:rsid w:val="00A77242"/>
    <w:rsid w:val="00A85BA9"/>
    <w:rsid w:val="00A86469"/>
    <w:rsid w:val="00A92361"/>
    <w:rsid w:val="00AB7D00"/>
    <w:rsid w:val="00AE2C01"/>
    <w:rsid w:val="00AE62DF"/>
    <w:rsid w:val="00AF4B46"/>
    <w:rsid w:val="00AF5DA5"/>
    <w:rsid w:val="00B0794D"/>
    <w:rsid w:val="00B31757"/>
    <w:rsid w:val="00B4307D"/>
    <w:rsid w:val="00B54A53"/>
    <w:rsid w:val="00B625E3"/>
    <w:rsid w:val="00B628DC"/>
    <w:rsid w:val="00B85FDC"/>
    <w:rsid w:val="00BA194C"/>
    <w:rsid w:val="00BB0229"/>
    <w:rsid w:val="00BD1729"/>
    <w:rsid w:val="00BE04CB"/>
    <w:rsid w:val="00BE2FD8"/>
    <w:rsid w:val="00BE3BD7"/>
    <w:rsid w:val="00BE7C8C"/>
    <w:rsid w:val="00BF38F7"/>
    <w:rsid w:val="00C10D01"/>
    <w:rsid w:val="00C1409D"/>
    <w:rsid w:val="00C1685B"/>
    <w:rsid w:val="00C20A61"/>
    <w:rsid w:val="00C21615"/>
    <w:rsid w:val="00C22294"/>
    <w:rsid w:val="00C27E35"/>
    <w:rsid w:val="00C35C34"/>
    <w:rsid w:val="00C772B1"/>
    <w:rsid w:val="00C91578"/>
    <w:rsid w:val="00C92C21"/>
    <w:rsid w:val="00CB59F5"/>
    <w:rsid w:val="00CB7A5B"/>
    <w:rsid w:val="00CC0273"/>
    <w:rsid w:val="00CE2E7B"/>
    <w:rsid w:val="00CE5A8A"/>
    <w:rsid w:val="00D205A8"/>
    <w:rsid w:val="00D23358"/>
    <w:rsid w:val="00D430D4"/>
    <w:rsid w:val="00D56892"/>
    <w:rsid w:val="00D66166"/>
    <w:rsid w:val="00D661FD"/>
    <w:rsid w:val="00D67DF4"/>
    <w:rsid w:val="00D739FD"/>
    <w:rsid w:val="00D767B5"/>
    <w:rsid w:val="00D85418"/>
    <w:rsid w:val="00DB71CF"/>
    <w:rsid w:val="00DE206E"/>
    <w:rsid w:val="00DE56FA"/>
    <w:rsid w:val="00DF07B8"/>
    <w:rsid w:val="00E00531"/>
    <w:rsid w:val="00E3348C"/>
    <w:rsid w:val="00E57B5B"/>
    <w:rsid w:val="00E57F9A"/>
    <w:rsid w:val="00E66FDD"/>
    <w:rsid w:val="00E70481"/>
    <w:rsid w:val="00E8060D"/>
    <w:rsid w:val="00EB5D1F"/>
    <w:rsid w:val="00EB744A"/>
    <w:rsid w:val="00EC075B"/>
    <w:rsid w:val="00EC0985"/>
    <w:rsid w:val="00EC3CBF"/>
    <w:rsid w:val="00EC4BF7"/>
    <w:rsid w:val="00ED470D"/>
    <w:rsid w:val="00EE78ED"/>
    <w:rsid w:val="00F00EC1"/>
    <w:rsid w:val="00F02F84"/>
    <w:rsid w:val="00F170BD"/>
    <w:rsid w:val="00F1770E"/>
    <w:rsid w:val="00F430DD"/>
    <w:rsid w:val="00F50B97"/>
    <w:rsid w:val="00F532E6"/>
    <w:rsid w:val="00F55253"/>
    <w:rsid w:val="00F64158"/>
    <w:rsid w:val="00F66823"/>
    <w:rsid w:val="00F9669B"/>
    <w:rsid w:val="00FB12CA"/>
    <w:rsid w:val="00FC2C4E"/>
    <w:rsid w:val="00FD22E1"/>
    <w:rsid w:val="00FF6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C30945"/>
  <w14:defaultImageDpi w14:val="300"/>
  <w15:docId w15:val="{B05341A8-D74C-48E9-8CB5-778905E5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3C21F0"/>
    <w:pPr>
      <w:widowControl w:val="0"/>
      <w:autoSpaceDE w:val="0"/>
      <w:autoSpaceDN w:val="0"/>
      <w:adjustRightInd w:val="0"/>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3C21F0"/>
    <w:pPr>
      <w:widowControl w:val="0"/>
      <w:autoSpaceDE w:val="0"/>
      <w:autoSpaceDN w:val="0"/>
      <w:adjustRightInd w:val="0"/>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3C21F0"/>
    <w:pPr>
      <w:widowControl w:val="0"/>
      <w:autoSpaceDE w:val="0"/>
      <w:autoSpaceDN w:val="0"/>
      <w:adjustRightInd w:val="0"/>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930"/>
    <w:pPr>
      <w:tabs>
        <w:tab w:val="center" w:pos="4320"/>
        <w:tab w:val="right" w:pos="8640"/>
      </w:tabs>
    </w:pPr>
  </w:style>
  <w:style w:type="character" w:customStyle="1" w:styleId="HeaderChar">
    <w:name w:val="Header Char"/>
    <w:basedOn w:val="DefaultParagraphFont"/>
    <w:link w:val="Header"/>
    <w:uiPriority w:val="99"/>
    <w:rsid w:val="003A2930"/>
  </w:style>
  <w:style w:type="paragraph" w:styleId="Footer">
    <w:name w:val="footer"/>
    <w:basedOn w:val="Normal"/>
    <w:link w:val="FooterChar"/>
    <w:uiPriority w:val="99"/>
    <w:unhideWhenUsed/>
    <w:rsid w:val="003A2930"/>
    <w:pPr>
      <w:tabs>
        <w:tab w:val="center" w:pos="4320"/>
        <w:tab w:val="right" w:pos="8640"/>
      </w:tabs>
    </w:pPr>
  </w:style>
  <w:style w:type="character" w:customStyle="1" w:styleId="FooterChar">
    <w:name w:val="Footer Char"/>
    <w:basedOn w:val="DefaultParagraphFont"/>
    <w:link w:val="Footer"/>
    <w:uiPriority w:val="99"/>
    <w:rsid w:val="003A2930"/>
  </w:style>
  <w:style w:type="character" w:styleId="PageNumber">
    <w:name w:val="page number"/>
    <w:basedOn w:val="DefaultParagraphFont"/>
    <w:uiPriority w:val="99"/>
    <w:semiHidden/>
    <w:unhideWhenUsed/>
    <w:rsid w:val="00F50B97"/>
  </w:style>
  <w:style w:type="character" w:styleId="Hyperlink">
    <w:name w:val="Hyperlink"/>
    <w:basedOn w:val="DefaultParagraphFont"/>
    <w:uiPriority w:val="99"/>
    <w:unhideWhenUsed/>
    <w:rsid w:val="0041551F"/>
    <w:rPr>
      <w:color w:val="0000FF" w:themeColor="hyperlink"/>
      <w:u w:val="single"/>
    </w:rPr>
  </w:style>
  <w:style w:type="paragraph" w:styleId="BalloonText">
    <w:name w:val="Balloon Text"/>
    <w:basedOn w:val="Normal"/>
    <w:link w:val="BalloonTextChar"/>
    <w:uiPriority w:val="99"/>
    <w:semiHidden/>
    <w:unhideWhenUsed/>
    <w:rsid w:val="001E6C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6C83"/>
    <w:rPr>
      <w:rFonts w:ascii="Lucida Grande" w:hAnsi="Lucida Grande" w:cs="Lucida Grande"/>
      <w:sz w:val="18"/>
      <w:szCs w:val="18"/>
    </w:rPr>
  </w:style>
  <w:style w:type="paragraph" w:styleId="ListParagraph">
    <w:name w:val="List Paragraph"/>
    <w:basedOn w:val="Normal"/>
    <w:uiPriority w:val="34"/>
    <w:qFormat/>
    <w:rsid w:val="00CC0273"/>
    <w:pPr>
      <w:ind w:left="720"/>
      <w:contextualSpacing/>
    </w:pPr>
  </w:style>
  <w:style w:type="character" w:customStyle="1" w:styleId="Heading1Char">
    <w:name w:val="Heading 1 Char"/>
    <w:basedOn w:val="DefaultParagraphFont"/>
    <w:link w:val="Heading1"/>
    <w:uiPriority w:val="99"/>
    <w:rsid w:val="003C21F0"/>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3C21F0"/>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3C21F0"/>
    <w:rPr>
      <w:rFonts w:ascii="Courier New" w:hAnsi="Courier New" w:cs="Courier New"/>
      <w:b/>
      <w:bCs/>
      <w:color w:val="000000"/>
      <w:sz w:val="26"/>
      <w:szCs w:val="26"/>
    </w:rPr>
  </w:style>
  <w:style w:type="character" w:styleId="FollowedHyperlink">
    <w:name w:val="FollowedHyperlink"/>
    <w:basedOn w:val="DefaultParagraphFont"/>
    <w:uiPriority w:val="99"/>
    <w:semiHidden/>
    <w:unhideWhenUsed/>
    <w:rsid w:val="003C21F0"/>
    <w:rPr>
      <w:color w:val="800080"/>
      <w:u w:val="single"/>
    </w:rPr>
  </w:style>
  <w:style w:type="paragraph" w:customStyle="1" w:styleId="xl63">
    <w:name w:val="xl63"/>
    <w:basedOn w:val="Normal"/>
    <w:rsid w:val="003C2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szCs w:val="20"/>
    </w:rPr>
  </w:style>
  <w:style w:type="paragraph" w:customStyle="1" w:styleId="xl64">
    <w:name w:val="xl64"/>
    <w:basedOn w:val="Normal"/>
    <w:rsid w:val="003C21F0"/>
    <w:pPr>
      <w:spacing w:before="100" w:beforeAutospacing="1" w:after="100" w:afterAutospacing="1"/>
      <w:jc w:val="center"/>
    </w:pPr>
    <w:rPr>
      <w:rFonts w:ascii="Times" w:hAnsi="Times"/>
      <w:sz w:val="20"/>
      <w:szCs w:val="20"/>
    </w:rPr>
  </w:style>
  <w:style w:type="paragraph" w:customStyle="1" w:styleId="xl65">
    <w:name w:val="xl65"/>
    <w:basedOn w:val="Normal"/>
    <w:rsid w:val="003C21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6796">
      <w:bodyDiv w:val="1"/>
      <w:marLeft w:val="0"/>
      <w:marRight w:val="0"/>
      <w:marTop w:val="0"/>
      <w:marBottom w:val="0"/>
      <w:divBdr>
        <w:top w:val="none" w:sz="0" w:space="0" w:color="auto"/>
        <w:left w:val="none" w:sz="0" w:space="0" w:color="auto"/>
        <w:bottom w:val="none" w:sz="0" w:space="0" w:color="auto"/>
        <w:right w:val="none" w:sz="0" w:space="0" w:color="auto"/>
      </w:divBdr>
    </w:div>
    <w:div w:id="298876748">
      <w:bodyDiv w:val="1"/>
      <w:marLeft w:val="0"/>
      <w:marRight w:val="0"/>
      <w:marTop w:val="0"/>
      <w:marBottom w:val="0"/>
      <w:divBdr>
        <w:top w:val="none" w:sz="0" w:space="0" w:color="auto"/>
        <w:left w:val="none" w:sz="0" w:space="0" w:color="auto"/>
        <w:bottom w:val="none" w:sz="0" w:space="0" w:color="auto"/>
        <w:right w:val="none" w:sz="0" w:space="0" w:color="auto"/>
      </w:divBdr>
    </w:div>
    <w:div w:id="331028069">
      <w:bodyDiv w:val="1"/>
      <w:marLeft w:val="0"/>
      <w:marRight w:val="0"/>
      <w:marTop w:val="0"/>
      <w:marBottom w:val="0"/>
      <w:divBdr>
        <w:top w:val="none" w:sz="0" w:space="0" w:color="auto"/>
        <w:left w:val="none" w:sz="0" w:space="0" w:color="auto"/>
        <w:bottom w:val="none" w:sz="0" w:space="0" w:color="auto"/>
        <w:right w:val="none" w:sz="0" w:space="0" w:color="auto"/>
      </w:divBdr>
    </w:div>
    <w:div w:id="530344403">
      <w:bodyDiv w:val="1"/>
      <w:marLeft w:val="0"/>
      <w:marRight w:val="0"/>
      <w:marTop w:val="0"/>
      <w:marBottom w:val="0"/>
      <w:divBdr>
        <w:top w:val="none" w:sz="0" w:space="0" w:color="auto"/>
        <w:left w:val="none" w:sz="0" w:space="0" w:color="auto"/>
        <w:bottom w:val="none" w:sz="0" w:space="0" w:color="auto"/>
        <w:right w:val="none" w:sz="0" w:space="0" w:color="auto"/>
      </w:divBdr>
    </w:div>
    <w:div w:id="531891368">
      <w:bodyDiv w:val="1"/>
      <w:marLeft w:val="0"/>
      <w:marRight w:val="0"/>
      <w:marTop w:val="0"/>
      <w:marBottom w:val="0"/>
      <w:divBdr>
        <w:top w:val="none" w:sz="0" w:space="0" w:color="auto"/>
        <w:left w:val="none" w:sz="0" w:space="0" w:color="auto"/>
        <w:bottom w:val="none" w:sz="0" w:space="0" w:color="auto"/>
        <w:right w:val="none" w:sz="0" w:space="0" w:color="auto"/>
      </w:divBdr>
    </w:div>
    <w:div w:id="757478952">
      <w:bodyDiv w:val="1"/>
      <w:marLeft w:val="0"/>
      <w:marRight w:val="0"/>
      <w:marTop w:val="0"/>
      <w:marBottom w:val="0"/>
      <w:divBdr>
        <w:top w:val="none" w:sz="0" w:space="0" w:color="auto"/>
        <w:left w:val="none" w:sz="0" w:space="0" w:color="auto"/>
        <w:bottom w:val="none" w:sz="0" w:space="0" w:color="auto"/>
        <w:right w:val="none" w:sz="0" w:space="0" w:color="auto"/>
      </w:divBdr>
    </w:div>
    <w:div w:id="1113861522">
      <w:bodyDiv w:val="1"/>
      <w:marLeft w:val="0"/>
      <w:marRight w:val="0"/>
      <w:marTop w:val="0"/>
      <w:marBottom w:val="0"/>
      <w:divBdr>
        <w:top w:val="none" w:sz="0" w:space="0" w:color="auto"/>
        <w:left w:val="none" w:sz="0" w:space="0" w:color="auto"/>
        <w:bottom w:val="none" w:sz="0" w:space="0" w:color="auto"/>
        <w:right w:val="none" w:sz="0" w:space="0" w:color="auto"/>
      </w:divBdr>
    </w:div>
    <w:div w:id="1114901645">
      <w:bodyDiv w:val="1"/>
      <w:marLeft w:val="0"/>
      <w:marRight w:val="0"/>
      <w:marTop w:val="0"/>
      <w:marBottom w:val="0"/>
      <w:divBdr>
        <w:top w:val="none" w:sz="0" w:space="0" w:color="auto"/>
        <w:left w:val="none" w:sz="0" w:space="0" w:color="auto"/>
        <w:bottom w:val="none" w:sz="0" w:space="0" w:color="auto"/>
        <w:right w:val="none" w:sz="0" w:space="0" w:color="auto"/>
      </w:divBdr>
    </w:div>
    <w:div w:id="1464034708">
      <w:bodyDiv w:val="1"/>
      <w:marLeft w:val="0"/>
      <w:marRight w:val="0"/>
      <w:marTop w:val="0"/>
      <w:marBottom w:val="0"/>
      <w:divBdr>
        <w:top w:val="none" w:sz="0" w:space="0" w:color="auto"/>
        <w:left w:val="none" w:sz="0" w:space="0" w:color="auto"/>
        <w:bottom w:val="none" w:sz="0" w:space="0" w:color="auto"/>
        <w:right w:val="none" w:sz="0" w:space="0" w:color="auto"/>
      </w:divBdr>
    </w:div>
    <w:div w:id="1544636290">
      <w:bodyDiv w:val="1"/>
      <w:marLeft w:val="0"/>
      <w:marRight w:val="0"/>
      <w:marTop w:val="0"/>
      <w:marBottom w:val="0"/>
      <w:divBdr>
        <w:top w:val="none" w:sz="0" w:space="0" w:color="auto"/>
        <w:left w:val="none" w:sz="0" w:space="0" w:color="auto"/>
        <w:bottom w:val="none" w:sz="0" w:space="0" w:color="auto"/>
        <w:right w:val="none" w:sz="0" w:space="0" w:color="auto"/>
      </w:divBdr>
    </w:div>
    <w:div w:id="1842700731">
      <w:bodyDiv w:val="1"/>
      <w:marLeft w:val="0"/>
      <w:marRight w:val="0"/>
      <w:marTop w:val="0"/>
      <w:marBottom w:val="0"/>
      <w:divBdr>
        <w:top w:val="none" w:sz="0" w:space="0" w:color="auto"/>
        <w:left w:val="none" w:sz="0" w:space="0" w:color="auto"/>
        <w:bottom w:val="none" w:sz="0" w:space="0" w:color="auto"/>
        <w:right w:val="none" w:sz="0" w:space="0" w:color="auto"/>
      </w:divBdr>
    </w:div>
    <w:div w:id="1919973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chofdimes.com/mission/prematurity.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09953-C3C7-46F4-B90F-53323CAA9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2471</Words>
  <Characters>14090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Kopsas</dc:creator>
  <cp:keywords/>
  <dc:description/>
  <cp:lastModifiedBy>David Stockburger</cp:lastModifiedBy>
  <cp:revision>2</cp:revision>
  <dcterms:created xsi:type="dcterms:W3CDTF">2016-04-27T22:31:00Z</dcterms:created>
  <dcterms:modified xsi:type="dcterms:W3CDTF">2016-04-27T22:31:00Z</dcterms:modified>
</cp:coreProperties>
</file>